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Y="3471"/>
        <w:tblW w:w="9571" w:type="dxa"/>
        <w:tblLayout w:type="fixed"/>
        <w:tblLook w:val="04A0"/>
      </w:tblPr>
      <w:tblGrid>
        <w:gridCol w:w="2518"/>
        <w:gridCol w:w="1119"/>
        <w:gridCol w:w="1166"/>
        <w:gridCol w:w="1590"/>
        <w:gridCol w:w="1586"/>
        <w:gridCol w:w="1592"/>
      </w:tblGrid>
      <w:tr w:rsidR="00874F0D" w:rsidTr="00E75435">
        <w:tc>
          <w:tcPr>
            <w:tcW w:w="2518" w:type="dxa"/>
            <w:tcBorders>
              <w:bottom w:val="single" w:sz="36" w:space="0" w:color="C0504D" w:themeColor="accent2"/>
            </w:tcBorders>
            <w:shd w:val="clear" w:color="auto" w:fill="00CC00"/>
          </w:tcPr>
          <w:p w:rsidR="00874F0D" w:rsidRDefault="00F37A75" w:rsidP="00E75435">
            <w:r>
              <w:t xml:space="preserve">Наименование </w:t>
            </w:r>
          </w:p>
        </w:tc>
        <w:tc>
          <w:tcPr>
            <w:tcW w:w="1119" w:type="dxa"/>
            <w:tcBorders>
              <w:bottom w:val="single" w:sz="36" w:space="0" w:color="C0504D" w:themeColor="accent2"/>
            </w:tcBorders>
            <w:shd w:val="clear" w:color="auto" w:fill="00CC00"/>
          </w:tcPr>
          <w:p w:rsidR="00874F0D" w:rsidRDefault="00F37A75" w:rsidP="00E75435">
            <w:r>
              <w:t xml:space="preserve">Толщина </w:t>
            </w:r>
          </w:p>
        </w:tc>
        <w:tc>
          <w:tcPr>
            <w:tcW w:w="1166" w:type="dxa"/>
            <w:tcBorders>
              <w:bottom w:val="single" w:sz="36" w:space="0" w:color="C0504D" w:themeColor="accent2"/>
            </w:tcBorders>
            <w:shd w:val="clear" w:color="auto" w:fill="00CC00"/>
          </w:tcPr>
          <w:p w:rsidR="00874F0D" w:rsidRDefault="00F37A75" w:rsidP="00E75435">
            <w:r>
              <w:t xml:space="preserve">Сортность </w:t>
            </w:r>
          </w:p>
        </w:tc>
        <w:tc>
          <w:tcPr>
            <w:tcW w:w="1590" w:type="dxa"/>
            <w:tcBorders>
              <w:bottom w:val="single" w:sz="36" w:space="0" w:color="C0504D" w:themeColor="accent2"/>
            </w:tcBorders>
            <w:shd w:val="clear" w:color="auto" w:fill="00CC00"/>
          </w:tcPr>
          <w:p w:rsidR="00874F0D" w:rsidRDefault="00F37A75" w:rsidP="00E75435">
            <w:r>
              <w:t xml:space="preserve">Влажность </w:t>
            </w:r>
          </w:p>
        </w:tc>
        <w:tc>
          <w:tcPr>
            <w:tcW w:w="1586" w:type="dxa"/>
            <w:tcBorders>
              <w:bottom w:val="single" w:sz="36" w:space="0" w:color="C0504D" w:themeColor="accent2"/>
            </w:tcBorders>
            <w:shd w:val="clear" w:color="auto" w:fill="00CC00"/>
          </w:tcPr>
          <w:p w:rsidR="00874F0D" w:rsidRDefault="00F37A75" w:rsidP="00E75435">
            <w:r>
              <w:t xml:space="preserve">Длинна </w:t>
            </w:r>
          </w:p>
        </w:tc>
        <w:tc>
          <w:tcPr>
            <w:tcW w:w="1592" w:type="dxa"/>
            <w:tcBorders>
              <w:bottom w:val="single" w:sz="36" w:space="0" w:color="C0504D" w:themeColor="accent2"/>
            </w:tcBorders>
            <w:shd w:val="clear" w:color="auto" w:fill="00CC00"/>
          </w:tcPr>
          <w:p w:rsidR="00874F0D" w:rsidRDefault="00F37A75" w:rsidP="00E75435">
            <w:pPr>
              <w:rPr>
                <w:color w:val="F79646" w:themeColor="accent6"/>
              </w:rPr>
            </w:pPr>
            <w:r>
              <w:t>Цена за\м3</w:t>
            </w:r>
          </w:p>
        </w:tc>
      </w:tr>
      <w:tr w:rsidR="00874F0D" w:rsidTr="00E75435">
        <w:tc>
          <w:tcPr>
            <w:tcW w:w="2518" w:type="dxa"/>
            <w:tcBorders>
              <w:top w:val="single" w:sz="36" w:space="0" w:color="C0504D" w:themeColor="accent2"/>
            </w:tcBorders>
          </w:tcPr>
          <w:p w:rsidR="00874F0D" w:rsidRDefault="00F37A75" w:rsidP="00E75435">
            <w:r>
              <w:t xml:space="preserve">Дуб обрезной </w:t>
            </w:r>
          </w:p>
        </w:tc>
        <w:tc>
          <w:tcPr>
            <w:tcW w:w="1119" w:type="dxa"/>
            <w:tcBorders>
              <w:top w:val="single" w:sz="36" w:space="0" w:color="C0504D" w:themeColor="accent2"/>
            </w:tcBorders>
          </w:tcPr>
          <w:p w:rsidR="00874F0D" w:rsidRDefault="00F37A75" w:rsidP="00E75435">
            <w:r>
              <w:t>30мм</w:t>
            </w:r>
          </w:p>
        </w:tc>
        <w:tc>
          <w:tcPr>
            <w:tcW w:w="1166" w:type="dxa"/>
            <w:tcBorders>
              <w:top w:val="single" w:sz="36" w:space="0" w:color="C0504D" w:themeColor="accent2"/>
            </w:tcBorders>
          </w:tcPr>
          <w:p w:rsidR="00874F0D" w:rsidRDefault="00F37A75" w:rsidP="00E75435">
            <w:r>
              <w:t>0-1</w:t>
            </w:r>
          </w:p>
        </w:tc>
        <w:tc>
          <w:tcPr>
            <w:tcW w:w="1590" w:type="dxa"/>
            <w:tcBorders>
              <w:top w:val="single" w:sz="36" w:space="0" w:color="C0504D" w:themeColor="accent2"/>
            </w:tcBorders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  <w:tcBorders>
              <w:top w:val="single" w:sz="36" w:space="0" w:color="C0504D" w:themeColor="accent2"/>
            </w:tcBorders>
          </w:tcPr>
          <w:p w:rsidR="00874F0D" w:rsidRDefault="00F37A75" w:rsidP="00E75435">
            <w:r>
              <w:t>500-900мм</w:t>
            </w:r>
          </w:p>
        </w:tc>
        <w:tc>
          <w:tcPr>
            <w:tcW w:w="1592" w:type="dxa"/>
            <w:tcBorders>
              <w:top w:val="single" w:sz="36" w:space="0" w:color="C0504D" w:themeColor="accent2"/>
            </w:tcBorders>
          </w:tcPr>
          <w:p w:rsidR="00874F0D" w:rsidRDefault="00F37A75" w:rsidP="00E75435">
            <w:r>
              <w:t>2</w:t>
            </w:r>
            <w:r w:rsidR="00DD04E2">
              <w:t>4</w:t>
            </w:r>
            <w:r>
              <w:t xml:space="preserve"> 000 </w:t>
            </w:r>
            <w:proofErr w:type="gramStart"/>
            <w:r>
              <w:t>р</w:t>
            </w:r>
            <w:proofErr w:type="gramEnd"/>
            <w:r>
              <w:t>\м3</w:t>
            </w:r>
          </w:p>
        </w:tc>
      </w:tr>
      <w:tr w:rsidR="00874F0D" w:rsidTr="00E75435">
        <w:tc>
          <w:tcPr>
            <w:tcW w:w="2518" w:type="dxa"/>
          </w:tcPr>
          <w:p w:rsidR="00874F0D" w:rsidRDefault="00F37A75" w:rsidP="00E75435">
            <w:r>
              <w:t xml:space="preserve">Дуб обрезной </w:t>
            </w:r>
          </w:p>
        </w:tc>
        <w:tc>
          <w:tcPr>
            <w:tcW w:w="1119" w:type="dxa"/>
          </w:tcPr>
          <w:p w:rsidR="00874F0D" w:rsidRDefault="00F37A75" w:rsidP="00E75435">
            <w:r>
              <w:t>30 мм</w:t>
            </w:r>
          </w:p>
        </w:tc>
        <w:tc>
          <w:tcPr>
            <w:tcW w:w="1166" w:type="dxa"/>
          </w:tcPr>
          <w:p w:rsidR="00874F0D" w:rsidRDefault="00F37A75" w:rsidP="00E75435">
            <w:r>
              <w:t>0-1</w:t>
            </w:r>
          </w:p>
        </w:tc>
        <w:tc>
          <w:tcPr>
            <w:tcW w:w="1590" w:type="dxa"/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</w:tcPr>
          <w:p w:rsidR="00874F0D" w:rsidRDefault="00F37A75" w:rsidP="00E75435">
            <w:r>
              <w:t>1000-1900мм</w:t>
            </w:r>
          </w:p>
        </w:tc>
        <w:tc>
          <w:tcPr>
            <w:tcW w:w="1592" w:type="dxa"/>
          </w:tcPr>
          <w:p w:rsidR="00874F0D" w:rsidRDefault="00DD04E2" w:rsidP="00E75435">
            <w:r>
              <w:t>35</w:t>
            </w:r>
            <w:r w:rsidR="00F37A75">
              <w:t xml:space="preserve">000 </w:t>
            </w:r>
            <w:proofErr w:type="gramStart"/>
            <w:r w:rsidR="00F37A75">
              <w:t>р</w:t>
            </w:r>
            <w:proofErr w:type="gramEnd"/>
            <w:r w:rsidR="00F37A75">
              <w:t>\м3</w:t>
            </w:r>
          </w:p>
        </w:tc>
      </w:tr>
      <w:tr w:rsidR="00874F0D" w:rsidTr="00E75435">
        <w:tc>
          <w:tcPr>
            <w:tcW w:w="2518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 xml:space="preserve">Дуб обрезной </w:t>
            </w:r>
          </w:p>
        </w:tc>
        <w:tc>
          <w:tcPr>
            <w:tcW w:w="1119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>30мм</w:t>
            </w:r>
          </w:p>
        </w:tc>
        <w:tc>
          <w:tcPr>
            <w:tcW w:w="1166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>0-1</w:t>
            </w:r>
          </w:p>
        </w:tc>
        <w:tc>
          <w:tcPr>
            <w:tcW w:w="1590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>2000и выше</w:t>
            </w:r>
          </w:p>
        </w:tc>
        <w:tc>
          <w:tcPr>
            <w:tcW w:w="1592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>4</w:t>
            </w:r>
            <w:r w:rsidR="005908E2">
              <w:t>5</w:t>
            </w:r>
            <w:r>
              <w:t> 000р\м3</w:t>
            </w:r>
          </w:p>
        </w:tc>
      </w:tr>
      <w:tr w:rsidR="00874F0D" w:rsidTr="00E75435">
        <w:tc>
          <w:tcPr>
            <w:tcW w:w="2518" w:type="dxa"/>
            <w:tcBorders>
              <w:top w:val="single" w:sz="36" w:space="0" w:color="C0504D" w:themeColor="accent2"/>
            </w:tcBorders>
          </w:tcPr>
          <w:p w:rsidR="00874F0D" w:rsidRDefault="00F37A75" w:rsidP="00E75435">
            <w:r>
              <w:t xml:space="preserve">Ясень  обрезной </w:t>
            </w:r>
          </w:p>
        </w:tc>
        <w:tc>
          <w:tcPr>
            <w:tcW w:w="1119" w:type="dxa"/>
            <w:tcBorders>
              <w:top w:val="single" w:sz="36" w:space="0" w:color="C0504D" w:themeColor="accent2"/>
            </w:tcBorders>
          </w:tcPr>
          <w:p w:rsidR="00874F0D" w:rsidRDefault="00F37A75" w:rsidP="00E75435">
            <w:r>
              <w:t>30мм</w:t>
            </w:r>
          </w:p>
        </w:tc>
        <w:tc>
          <w:tcPr>
            <w:tcW w:w="1166" w:type="dxa"/>
            <w:tcBorders>
              <w:top w:val="single" w:sz="36" w:space="0" w:color="C0504D" w:themeColor="accent2"/>
            </w:tcBorders>
          </w:tcPr>
          <w:p w:rsidR="00874F0D" w:rsidRDefault="00F37A75" w:rsidP="00E75435">
            <w:r>
              <w:t>0-1</w:t>
            </w:r>
          </w:p>
        </w:tc>
        <w:tc>
          <w:tcPr>
            <w:tcW w:w="1590" w:type="dxa"/>
            <w:tcBorders>
              <w:top w:val="single" w:sz="36" w:space="0" w:color="C0504D" w:themeColor="accent2"/>
            </w:tcBorders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  <w:tcBorders>
              <w:top w:val="single" w:sz="36" w:space="0" w:color="C0504D" w:themeColor="accent2"/>
            </w:tcBorders>
          </w:tcPr>
          <w:p w:rsidR="00874F0D" w:rsidRDefault="00F37A75" w:rsidP="00E75435">
            <w:r>
              <w:t>500-900мм</w:t>
            </w:r>
          </w:p>
        </w:tc>
        <w:tc>
          <w:tcPr>
            <w:tcW w:w="1592" w:type="dxa"/>
            <w:tcBorders>
              <w:top w:val="single" w:sz="36" w:space="0" w:color="C0504D" w:themeColor="accent2"/>
            </w:tcBorders>
          </w:tcPr>
          <w:p w:rsidR="00874F0D" w:rsidRDefault="00DD04E2" w:rsidP="00E75435">
            <w:r>
              <w:t>23</w:t>
            </w:r>
            <w:r w:rsidR="00F37A75">
              <w:t xml:space="preserve"> 000 </w:t>
            </w:r>
            <w:proofErr w:type="gramStart"/>
            <w:r w:rsidR="00F37A75">
              <w:t>р</w:t>
            </w:r>
            <w:proofErr w:type="gramEnd"/>
            <w:r w:rsidR="00F37A75">
              <w:t>\м3</w:t>
            </w:r>
          </w:p>
        </w:tc>
      </w:tr>
      <w:tr w:rsidR="00874F0D" w:rsidTr="00E75435">
        <w:tc>
          <w:tcPr>
            <w:tcW w:w="2518" w:type="dxa"/>
          </w:tcPr>
          <w:p w:rsidR="00874F0D" w:rsidRDefault="00F37A75" w:rsidP="00E75435">
            <w:r>
              <w:t xml:space="preserve">Ясень обрезной </w:t>
            </w:r>
          </w:p>
        </w:tc>
        <w:tc>
          <w:tcPr>
            <w:tcW w:w="1119" w:type="dxa"/>
          </w:tcPr>
          <w:p w:rsidR="00874F0D" w:rsidRDefault="00F37A75" w:rsidP="00E75435">
            <w:r>
              <w:t>30 мм</w:t>
            </w:r>
          </w:p>
        </w:tc>
        <w:tc>
          <w:tcPr>
            <w:tcW w:w="1166" w:type="dxa"/>
          </w:tcPr>
          <w:p w:rsidR="00874F0D" w:rsidRDefault="00F37A75" w:rsidP="00E75435">
            <w:r>
              <w:t>0-1</w:t>
            </w:r>
          </w:p>
        </w:tc>
        <w:tc>
          <w:tcPr>
            <w:tcW w:w="1590" w:type="dxa"/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</w:tcPr>
          <w:p w:rsidR="00874F0D" w:rsidRDefault="00F37A75" w:rsidP="00E75435">
            <w:r>
              <w:t>1000-1900мм</w:t>
            </w:r>
          </w:p>
        </w:tc>
        <w:tc>
          <w:tcPr>
            <w:tcW w:w="1592" w:type="dxa"/>
          </w:tcPr>
          <w:p w:rsidR="00874F0D" w:rsidRDefault="00DD04E2" w:rsidP="00E75435">
            <w:r>
              <w:t>34</w:t>
            </w:r>
            <w:r w:rsidR="00F37A75">
              <w:t xml:space="preserve"> 000 </w:t>
            </w:r>
            <w:proofErr w:type="gramStart"/>
            <w:r w:rsidR="00F37A75">
              <w:t>р</w:t>
            </w:r>
            <w:proofErr w:type="gramEnd"/>
            <w:r w:rsidR="00F37A75">
              <w:t>\м3</w:t>
            </w:r>
          </w:p>
        </w:tc>
      </w:tr>
      <w:tr w:rsidR="00874F0D" w:rsidTr="00E75435">
        <w:tc>
          <w:tcPr>
            <w:tcW w:w="2518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 xml:space="preserve">Ясень обрезной </w:t>
            </w:r>
          </w:p>
        </w:tc>
        <w:tc>
          <w:tcPr>
            <w:tcW w:w="1119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>30мм</w:t>
            </w:r>
          </w:p>
        </w:tc>
        <w:tc>
          <w:tcPr>
            <w:tcW w:w="1166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>0-1</w:t>
            </w:r>
          </w:p>
        </w:tc>
        <w:tc>
          <w:tcPr>
            <w:tcW w:w="1590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>2000и выше</w:t>
            </w:r>
          </w:p>
        </w:tc>
        <w:tc>
          <w:tcPr>
            <w:tcW w:w="1592" w:type="dxa"/>
            <w:tcBorders>
              <w:bottom w:val="single" w:sz="36" w:space="0" w:color="C0504D" w:themeColor="accent2"/>
            </w:tcBorders>
          </w:tcPr>
          <w:p w:rsidR="00874F0D" w:rsidRDefault="00DD04E2" w:rsidP="00E75435">
            <w:r>
              <w:t>44</w:t>
            </w:r>
            <w:r w:rsidR="00F37A75">
              <w:t> 000р\м3</w:t>
            </w:r>
          </w:p>
        </w:tc>
      </w:tr>
      <w:tr w:rsidR="00874F0D" w:rsidTr="00E75435">
        <w:tc>
          <w:tcPr>
            <w:tcW w:w="2518" w:type="dxa"/>
            <w:tcBorders>
              <w:bottom w:val="single" w:sz="2" w:space="0" w:color="auto"/>
            </w:tcBorders>
          </w:tcPr>
          <w:p w:rsidR="00874F0D" w:rsidRDefault="00F37A75" w:rsidP="00E75435">
            <w:r>
              <w:t>Ясень обрезной</w:t>
            </w:r>
          </w:p>
        </w:tc>
        <w:tc>
          <w:tcPr>
            <w:tcW w:w="1119" w:type="dxa"/>
            <w:tcBorders>
              <w:bottom w:val="single" w:sz="2" w:space="0" w:color="auto"/>
            </w:tcBorders>
          </w:tcPr>
          <w:p w:rsidR="00874F0D" w:rsidRDefault="00F37A75" w:rsidP="00E75435">
            <w:r>
              <w:t>50 мм</w:t>
            </w:r>
          </w:p>
        </w:tc>
        <w:tc>
          <w:tcPr>
            <w:tcW w:w="1166" w:type="dxa"/>
            <w:tcBorders>
              <w:bottom w:val="single" w:sz="2" w:space="0" w:color="auto"/>
            </w:tcBorders>
          </w:tcPr>
          <w:p w:rsidR="00874F0D" w:rsidRDefault="00F37A75" w:rsidP="00E75435">
            <w:r>
              <w:t>0-1</w:t>
            </w:r>
          </w:p>
        </w:tc>
        <w:tc>
          <w:tcPr>
            <w:tcW w:w="1590" w:type="dxa"/>
            <w:tcBorders>
              <w:bottom w:val="single" w:sz="2" w:space="0" w:color="auto"/>
            </w:tcBorders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  <w:tcBorders>
              <w:bottom w:val="single" w:sz="2" w:space="0" w:color="auto"/>
            </w:tcBorders>
          </w:tcPr>
          <w:p w:rsidR="00874F0D" w:rsidRDefault="00F37A75" w:rsidP="00E75435">
            <w:r>
              <w:t>500-900 мм</w:t>
            </w:r>
          </w:p>
        </w:tc>
        <w:tc>
          <w:tcPr>
            <w:tcW w:w="1592" w:type="dxa"/>
            <w:tcBorders>
              <w:bottom w:val="single" w:sz="2" w:space="0" w:color="auto"/>
            </w:tcBorders>
          </w:tcPr>
          <w:p w:rsidR="00874F0D" w:rsidRDefault="00DD04E2" w:rsidP="00E75435">
            <w:r>
              <w:t>25</w:t>
            </w:r>
            <w:r w:rsidR="00F37A75">
              <w:t xml:space="preserve"> 000 </w:t>
            </w:r>
            <w:proofErr w:type="gramStart"/>
            <w:r w:rsidR="00F37A75">
              <w:t>р</w:t>
            </w:r>
            <w:proofErr w:type="gramEnd"/>
            <w:r w:rsidR="00F37A75">
              <w:t>\м3</w:t>
            </w:r>
          </w:p>
        </w:tc>
      </w:tr>
      <w:tr w:rsidR="00874F0D" w:rsidTr="00E75435">
        <w:tc>
          <w:tcPr>
            <w:tcW w:w="2518" w:type="dxa"/>
            <w:tcBorders>
              <w:top w:val="single" w:sz="2" w:space="0" w:color="auto"/>
              <w:bottom w:val="single" w:sz="2" w:space="0" w:color="auto"/>
            </w:tcBorders>
          </w:tcPr>
          <w:p w:rsidR="00874F0D" w:rsidRDefault="00F37A75" w:rsidP="00E75435">
            <w:r>
              <w:t>Ясень обрезной</w:t>
            </w:r>
          </w:p>
        </w:tc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:rsidR="00874F0D" w:rsidRDefault="00F37A75" w:rsidP="00E75435">
            <w:r>
              <w:t>50 мм</w:t>
            </w:r>
          </w:p>
        </w:tc>
        <w:tc>
          <w:tcPr>
            <w:tcW w:w="1166" w:type="dxa"/>
            <w:tcBorders>
              <w:top w:val="single" w:sz="2" w:space="0" w:color="auto"/>
              <w:bottom w:val="single" w:sz="2" w:space="0" w:color="auto"/>
            </w:tcBorders>
          </w:tcPr>
          <w:p w:rsidR="00874F0D" w:rsidRDefault="00F37A75" w:rsidP="00E75435">
            <w:r>
              <w:t>0-1</w:t>
            </w:r>
          </w:p>
        </w:tc>
        <w:tc>
          <w:tcPr>
            <w:tcW w:w="1590" w:type="dxa"/>
            <w:tcBorders>
              <w:top w:val="single" w:sz="2" w:space="0" w:color="auto"/>
              <w:bottom w:val="single" w:sz="2" w:space="0" w:color="auto"/>
            </w:tcBorders>
          </w:tcPr>
          <w:p w:rsidR="00874F0D" w:rsidRDefault="00F37A75" w:rsidP="00E75435">
            <w:r>
              <w:t>8-10 %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</w:tcPr>
          <w:p w:rsidR="00874F0D" w:rsidRDefault="00F37A75" w:rsidP="00E75435">
            <w:r>
              <w:t>1000-1900мм</w:t>
            </w:r>
          </w:p>
        </w:tc>
        <w:tc>
          <w:tcPr>
            <w:tcW w:w="1592" w:type="dxa"/>
            <w:tcBorders>
              <w:top w:val="single" w:sz="2" w:space="0" w:color="auto"/>
              <w:bottom w:val="single" w:sz="2" w:space="0" w:color="auto"/>
            </w:tcBorders>
          </w:tcPr>
          <w:p w:rsidR="00874F0D" w:rsidRDefault="00DD04E2" w:rsidP="00E75435">
            <w:r>
              <w:t>35</w:t>
            </w:r>
            <w:r w:rsidR="00F37A75">
              <w:t xml:space="preserve"> 000  </w:t>
            </w:r>
            <w:proofErr w:type="gramStart"/>
            <w:r w:rsidR="00F37A75">
              <w:t>р</w:t>
            </w:r>
            <w:proofErr w:type="gramEnd"/>
            <w:r w:rsidR="00F37A75">
              <w:t>\м3</w:t>
            </w:r>
          </w:p>
        </w:tc>
      </w:tr>
      <w:tr w:rsidR="00874F0D" w:rsidTr="00E75435">
        <w:tc>
          <w:tcPr>
            <w:tcW w:w="2518" w:type="dxa"/>
            <w:tcBorders>
              <w:top w:val="single" w:sz="2" w:space="0" w:color="auto"/>
              <w:bottom w:val="single" w:sz="36" w:space="0" w:color="C0504D" w:themeColor="accent2"/>
            </w:tcBorders>
          </w:tcPr>
          <w:p w:rsidR="00874F0D" w:rsidRDefault="00F37A75" w:rsidP="00E75435">
            <w:r>
              <w:t>Ясень обрезной</w:t>
            </w:r>
          </w:p>
        </w:tc>
        <w:tc>
          <w:tcPr>
            <w:tcW w:w="1119" w:type="dxa"/>
            <w:tcBorders>
              <w:top w:val="single" w:sz="2" w:space="0" w:color="auto"/>
              <w:bottom w:val="single" w:sz="36" w:space="0" w:color="C0504D" w:themeColor="accent2"/>
            </w:tcBorders>
          </w:tcPr>
          <w:p w:rsidR="00874F0D" w:rsidRDefault="00F37A75" w:rsidP="00E75435">
            <w:r>
              <w:t>50 мм</w:t>
            </w:r>
          </w:p>
        </w:tc>
        <w:tc>
          <w:tcPr>
            <w:tcW w:w="1166" w:type="dxa"/>
            <w:tcBorders>
              <w:top w:val="single" w:sz="2" w:space="0" w:color="auto"/>
              <w:bottom w:val="single" w:sz="36" w:space="0" w:color="C0504D" w:themeColor="accent2"/>
            </w:tcBorders>
          </w:tcPr>
          <w:p w:rsidR="00874F0D" w:rsidRDefault="00F37A75" w:rsidP="00E75435">
            <w:r>
              <w:t>0-1</w:t>
            </w:r>
          </w:p>
        </w:tc>
        <w:tc>
          <w:tcPr>
            <w:tcW w:w="1590" w:type="dxa"/>
            <w:tcBorders>
              <w:top w:val="single" w:sz="2" w:space="0" w:color="auto"/>
              <w:bottom w:val="single" w:sz="36" w:space="0" w:color="C0504D" w:themeColor="accent2"/>
            </w:tcBorders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36" w:space="0" w:color="C0504D" w:themeColor="accent2"/>
            </w:tcBorders>
          </w:tcPr>
          <w:p w:rsidR="00874F0D" w:rsidRDefault="00F37A75" w:rsidP="00E75435">
            <w:r>
              <w:t>2000 и выше</w:t>
            </w:r>
          </w:p>
        </w:tc>
        <w:tc>
          <w:tcPr>
            <w:tcW w:w="1592" w:type="dxa"/>
            <w:tcBorders>
              <w:top w:val="single" w:sz="2" w:space="0" w:color="auto"/>
              <w:bottom w:val="single" w:sz="36" w:space="0" w:color="C0504D" w:themeColor="accent2"/>
            </w:tcBorders>
          </w:tcPr>
          <w:p w:rsidR="00874F0D" w:rsidRDefault="00DD04E2" w:rsidP="00E75435">
            <w:r>
              <w:t>46</w:t>
            </w:r>
            <w:r w:rsidR="00F37A75">
              <w:t xml:space="preserve"> 000 </w:t>
            </w:r>
            <w:proofErr w:type="gramStart"/>
            <w:r w:rsidR="00F37A75">
              <w:t>р</w:t>
            </w:r>
            <w:proofErr w:type="gramEnd"/>
            <w:r w:rsidR="00F37A75">
              <w:t>\м3</w:t>
            </w:r>
          </w:p>
        </w:tc>
      </w:tr>
      <w:tr w:rsidR="00874F0D" w:rsidTr="00E75435">
        <w:trPr>
          <w:trHeight w:val="136"/>
        </w:trPr>
        <w:tc>
          <w:tcPr>
            <w:tcW w:w="2518" w:type="dxa"/>
            <w:tcBorders>
              <w:top w:val="single" w:sz="36" w:space="0" w:color="C0504D" w:themeColor="accent2"/>
              <w:bottom w:val="single" w:sz="2" w:space="0" w:color="auto"/>
            </w:tcBorders>
          </w:tcPr>
          <w:p w:rsidR="00874F0D" w:rsidRDefault="00F37A75" w:rsidP="00E75435">
            <w:r>
              <w:t xml:space="preserve">Бук обрезной </w:t>
            </w:r>
            <w:proofErr w:type="spellStart"/>
            <w:r>
              <w:rPr>
                <w:i/>
                <w:sz w:val="16"/>
                <w:szCs w:val="16"/>
              </w:rPr>
              <w:t>паренный</w:t>
            </w:r>
            <w:proofErr w:type="spellEnd"/>
          </w:p>
        </w:tc>
        <w:tc>
          <w:tcPr>
            <w:tcW w:w="1119" w:type="dxa"/>
            <w:tcBorders>
              <w:top w:val="single" w:sz="36" w:space="0" w:color="C0504D" w:themeColor="accent2"/>
              <w:bottom w:val="single" w:sz="2" w:space="0" w:color="auto"/>
            </w:tcBorders>
          </w:tcPr>
          <w:p w:rsidR="00874F0D" w:rsidRDefault="00F37A75" w:rsidP="00E75435">
            <w:r>
              <w:t>30 мм</w:t>
            </w:r>
          </w:p>
        </w:tc>
        <w:tc>
          <w:tcPr>
            <w:tcW w:w="1166" w:type="dxa"/>
            <w:tcBorders>
              <w:top w:val="single" w:sz="36" w:space="0" w:color="C0504D" w:themeColor="accent2"/>
              <w:bottom w:val="single" w:sz="2" w:space="0" w:color="auto"/>
            </w:tcBorders>
          </w:tcPr>
          <w:p w:rsidR="00874F0D" w:rsidRDefault="00F37A75" w:rsidP="00E75435">
            <w:r>
              <w:t xml:space="preserve">А </w:t>
            </w:r>
          </w:p>
        </w:tc>
        <w:tc>
          <w:tcPr>
            <w:tcW w:w="1590" w:type="dxa"/>
            <w:tcBorders>
              <w:top w:val="single" w:sz="36" w:space="0" w:color="C0504D" w:themeColor="accent2"/>
              <w:bottom w:val="single" w:sz="2" w:space="0" w:color="auto"/>
            </w:tcBorders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  <w:tcBorders>
              <w:top w:val="single" w:sz="36" w:space="0" w:color="C0504D" w:themeColor="accent2"/>
              <w:bottom w:val="single" w:sz="2" w:space="0" w:color="auto"/>
            </w:tcBorders>
          </w:tcPr>
          <w:p w:rsidR="00874F0D" w:rsidRDefault="00F37A75" w:rsidP="00E75435">
            <w:r>
              <w:t>500-900 мм</w:t>
            </w:r>
          </w:p>
        </w:tc>
        <w:tc>
          <w:tcPr>
            <w:tcW w:w="1592" w:type="dxa"/>
            <w:tcBorders>
              <w:top w:val="single" w:sz="36" w:space="0" w:color="C0504D" w:themeColor="accent2"/>
              <w:bottom w:val="single" w:sz="2" w:space="0" w:color="auto"/>
            </w:tcBorders>
          </w:tcPr>
          <w:p w:rsidR="00874F0D" w:rsidRDefault="00F37A75" w:rsidP="00E75435">
            <w:r>
              <w:t>1</w:t>
            </w:r>
            <w:r w:rsidR="005908E2">
              <w:t>4</w:t>
            </w:r>
            <w:r>
              <w:t> 000р\м3</w:t>
            </w:r>
          </w:p>
        </w:tc>
      </w:tr>
      <w:tr w:rsidR="00874F0D" w:rsidTr="00E75435">
        <w:tc>
          <w:tcPr>
            <w:tcW w:w="2518" w:type="dxa"/>
            <w:tcBorders>
              <w:top w:val="single" w:sz="2" w:space="0" w:color="auto"/>
            </w:tcBorders>
          </w:tcPr>
          <w:p w:rsidR="00874F0D" w:rsidRDefault="00F37A75" w:rsidP="00E75435">
            <w:r>
              <w:t xml:space="preserve">Бук обрезной </w:t>
            </w:r>
            <w:proofErr w:type="spellStart"/>
            <w:r>
              <w:rPr>
                <w:i/>
                <w:sz w:val="16"/>
                <w:szCs w:val="16"/>
              </w:rPr>
              <w:t>паренный</w:t>
            </w:r>
            <w:proofErr w:type="spellEnd"/>
          </w:p>
        </w:tc>
        <w:tc>
          <w:tcPr>
            <w:tcW w:w="1119" w:type="dxa"/>
            <w:tcBorders>
              <w:top w:val="single" w:sz="2" w:space="0" w:color="auto"/>
            </w:tcBorders>
          </w:tcPr>
          <w:p w:rsidR="00874F0D" w:rsidRDefault="00F37A75" w:rsidP="00E75435">
            <w:r>
              <w:t xml:space="preserve"> 30мм</w:t>
            </w:r>
          </w:p>
        </w:tc>
        <w:tc>
          <w:tcPr>
            <w:tcW w:w="1166" w:type="dxa"/>
            <w:tcBorders>
              <w:top w:val="single" w:sz="2" w:space="0" w:color="auto"/>
            </w:tcBorders>
          </w:tcPr>
          <w:p w:rsidR="00874F0D" w:rsidRDefault="00F37A75" w:rsidP="00E75435">
            <w:r>
              <w:t xml:space="preserve">А </w:t>
            </w:r>
          </w:p>
        </w:tc>
        <w:tc>
          <w:tcPr>
            <w:tcW w:w="1590" w:type="dxa"/>
            <w:tcBorders>
              <w:top w:val="single" w:sz="2" w:space="0" w:color="auto"/>
            </w:tcBorders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  <w:tcBorders>
              <w:top w:val="single" w:sz="2" w:space="0" w:color="auto"/>
            </w:tcBorders>
          </w:tcPr>
          <w:p w:rsidR="00874F0D" w:rsidRDefault="00F37A75" w:rsidP="00E75435">
            <w:r>
              <w:t>1000-1900мм</w:t>
            </w:r>
          </w:p>
        </w:tc>
        <w:tc>
          <w:tcPr>
            <w:tcW w:w="1592" w:type="dxa"/>
            <w:tcBorders>
              <w:top w:val="single" w:sz="2" w:space="0" w:color="auto"/>
            </w:tcBorders>
          </w:tcPr>
          <w:p w:rsidR="00874F0D" w:rsidRDefault="00FB5787" w:rsidP="00E75435">
            <w:r>
              <w:t>20</w:t>
            </w:r>
            <w:r w:rsidR="00F37A75">
              <w:t xml:space="preserve">000 </w:t>
            </w:r>
            <w:proofErr w:type="gramStart"/>
            <w:r w:rsidR="00F37A75">
              <w:t>р</w:t>
            </w:r>
            <w:proofErr w:type="gramEnd"/>
            <w:r w:rsidR="00F37A75">
              <w:t>\м3</w:t>
            </w:r>
          </w:p>
        </w:tc>
      </w:tr>
      <w:tr w:rsidR="00874F0D" w:rsidTr="00E75435">
        <w:tc>
          <w:tcPr>
            <w:tcW w:w="2518" w:type="dxa"/>
          </w:tcPr>
          <w:p w:rsidR="00874F0D" w:rsidRDefault="00F37A75" w:rsidP="00E75435">
            <w:r>
              <w:t xml:space="preserve">Бук обрезной </w:t>
            </w:r>
            <w:proofErr w:type="spellStart"/>
            <w:r>
              <w:rPr>
                <w:i/>
                <w:sz w:val="16"/>
                <w:szCs w:val="16"/>
              </w:rPr>
              <w:t>паренный</w:t>
            </w:r>
            <w:proofErr w:type="spellEnd"/>
          </w:p>
        </w:tc>
        <w:tc>
          <w:tcPr>
            <w:tcW w:w="1119" w:type="dxa"/>
          </w:tcPr>
          <w:p w:rsidR="00874F0D" w:rsidRDefault="00F37A75" w:rsidP="00E75435">
            <w:r>
              <w:t>30 мм</w:t>
            </w:r>
          </w:p>
        </w:tc>
        <w:tc>
          <w:tcPr>
            <w:tcW w:w="1166" w:type="dxa"/>
          </w:tcPr>
          <w:p w:rsidR="00874F0D" w:rsidRDefault="00F37A75" w:rsidP="00E75435">
            <w:proofErr w:type="gramStart"/>
            <w:r>
              <w:rPr>
                <w:sz w:val="24"/>
              </w:rPr>
              <w:t>ВС</w:t>
            </w:r>
            <w:proofErr w:type="gramEnd"/>
          </w:p>
        </w:tc>
        <w:tc>
          <w:tcPr>
            <w:tcW w:w="1590" w:type="dxa"/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</w:tcPr>
          <w:p w:rsidR="00874F0D" w:rsidRDefault="00F37A75" w:rsidP="00E75435">
            <w:r>
              <w:t>1000-1900мм</w:t>
            </w:r>
          </w:p>
        </w:tc>
        <w:tc>
          <w:tcPr>
            <w:tcW w:w="1592" w:type="dxa"/>
          </w:tcPr>
          <w:p w:rsidR="00874F0D" w:rsidRDefault="00F37A75" w:rsidP="00E75435">
            <w:r>
              <w:t>1</w:t>
            </w:r>
            <w:r w:rsidR="00FB5787">
              <w:t>9</w:t>
            </w:r>
            <w:r>
              <w:t xml:space="preserve">000 </w:t>
            </w:r>
            <w:proofErr w:type="gramStart"/>
            <w:r>
              <w:t>р</w:t>
            </w:r>
            <w:proofErr w:type="gramEnd"/>
            <w:r>
              <w:t>\м3</w:t>
            </w:r>
          </w:p>
        </w:tc>
      </w:tr>
      <w:tr w:rsidR="00874F0D" w:rsidTr="00E75435">
        <w:tc>
          <w:tcPr>
            <w:tcW w:w="2518" w:type="dxa"/>
          </w:tcPr>
          <w:p w:rsidR="00874F0D" w:rsidRDefault="00F37A75" w:rsidP="00E75435">
            <w:pPr>
              <w:rPr>
                <w:b/>
              </w:rPr>
            </w:pPr>
            <w:r>
              <w:t xml:space="preserve">Бук  обрезной </w:t>
            </w:r>
            <w:proofErr w:type="spellStart"/>
            <w:r>
              <w:rPr>
                <w:i/>
                <w:sz w:val="16"/>
                <w:szCs w:val="16"/>
              </w:rPr>
              <w:t>паренный</w:t>
            </w:r>
            <w:proofErr w:type="spellEnd"/>
          </w:p>
        </w:tc>
        <w:tc>
          <w:tcPr>
            <w:tcW w:w="1119" w:type="dxa"/>
          </w:tcPr>
          <w:p w:rsidR="00874F0D" w:rsidRDefault="00F37A75" w:rsidP="00E75435">
            <w:r>
              <w:t>30мм</w:t>
            </w:r>
          </w:p>
        </w:tc>
        <w:tc>
          <w:tcPr>
            <w:tcW w:w="1166" w:type="dxa"/>
          </w:tcPr>
          <w:p w:rsidR="00874F0D" w:rsidRDefault="00F37A75" w:rsidP="00E75435">
            <w:r>
              <w:t xml:space="preserve">А </w:t>
            </w:r>
          </w:p>
        </w:tc>
        <w:tc>
          <w:tcPr>
            <w:tcW w:w="1590" w:type="dxa"/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</w:tcPr>
          <w:p w:rsidR="00874F0D" w:rsidRDefault="00F37A75" w:rsidP="00E75435">
            <w:r>
              <w:t>2000и выше</w:t>
            </w:r>
          </w:p>
        </w:tc>
        <w:tc>
          <w:tcPr>
            <w:tcW w:w="1592" w:type="dxa"/>
          </w:tcPr>
          <w:p w:rsidR="00874F0D" w:rsidRDefault="00F37A75" w:rsidP="00E75435">
            <w:r>
              <w:t>2</w:t>
            </w:r>
            <w:r w:rsidR="00FB5787">
              <w:t>4</w:t>
            </w:r>
            <w:r>
              <w:t> 000р\м3</w:t>
            </w:r>
          </w:p>
        </w:tc>
      </w:tr>
      <w:tr w:rsidR="00874F0D" w:rsidTr="00E75435">
        <w:tc>
          <w:tcPr>
            <w:tcW w:w="2518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 xml:space="preserve">Бук  обрезной </w:t>
            </w:r>
            <w:proofErr w:type="spellStart"/>
            <w:r>
              <w:rPr>
                <w:i/>
                <w:sz w:val="16"/>
                <w:szCs w:val="16"/>
              </w:rPr>
              <w:t>паренный</w:t>
            </w:r>
            <w:proofErr w:type="spellEnd"/>
          </w:p>
        </w:tc>
        <w:tc>
          <w:tcPr>
            <w:tcW w:w="1119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>30мм</w:t>
            </w:r>
          </w:p>
        </w:tc>
        <w:tc>
          <w:tcPr>
            <w:tcW w:w="1166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proofErr w:type="gramStart"/>
            <w:r>
              <w:t>ВС</w:t>
            </w:r>
            <w:proofErr w:type="gramEnd"/>
          </w:p>
        </w:tc>
        <w:tc>
          <w:tcPr>
            <w:tcW w:w="1590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  <w:tcBorders>
              <w:bottom w:val="single" w:sz="36" w:space="0" w:color="C0504D" w:themeColor="accent2"/>
            </w:tcBorders>
          </w:tcPr>
          <w:p w:rsidR="00874F0D" w:rsidRDefault="00F37A75" w:rsidP="00E75435">
            <w:r>
              <w:t xml:space="preserve"> 2000  и выше </w:t>
            </w:r>
          </w:p>
        </w:tc>
        <w:tc>
          <w:tcPr>
            <w:tcW w:w="1592" w:type="dxa"/>
            <w:tcBorders>
              <w:bottom w:val="single" w:sz="36" w:space="0" w:color="C0504D" w:themeColor="accent2"/>
            </w:tcBorders>
          </w:tcPr>
          <w:p w:rsidR="00874F0D" w:rsidRDefault="00FB5787" w:rsidP="00E75435">
            <w:r>
              <w:t>23</w:t>
            </w:r>
            <w:r w:rsidR="00F37A75">
              <w:t xml:space="preserve"> 000 </w:t>
            </w:r>
            <w:proofErr w:type="gramStart"/>
            <w:r w:rsidR="00F37A75">
              <w:t>р</w:t>
            </w:r>
            <w:proofErr w:type="gramEnd"/>
            <w:r w:rsidR="00F37A75">
              <w:t>\м3</w:t>
            </w:r>
          </w:p>
        </w:tc>
      </w:tr>
      <w:tr w:rsidR="00874F0D" w:rsidTr="00E75435">
        <w:trPr>
          <w:trHeight w:val="232"/>
        </w:trPr>
        <w:tc>
          <w:tcPr>
            <w:tcW w:w="2518" w:type="dxa"/>
            <w:tcBorders>
              <w:top w:val="single" w:sz="36" w:space="0" w:color="C0504D" w:themeColor="accent2"/>
              <w:bottom w:val="single" w:sz="2" w:space="0" w:color="auto"/>
            </w:tcBorders>
          </w:tcPr>
          <w:p w:rsidR="00874F0D" w:rsidRDefault="00F37A75" w:rsidP="00E75435">
            <w:r>
              <w:t>Бук обрезной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паренный</w:t>
            </w:r>
            <w:proofErr w:type="spellEnd"/>
          </w:p>
        </w:tc>
        <w:tc>
          <w:tcPr>
            <w:tcW w:w="1119" w:type="dxa"/>
            <w:tcBorders>
              <w:top w:val="single" w:sz="36" w:space="0" w:color="C0504D" w:themeColor="accent2"/>
              <w:bottom w:val="single" w:sz="2" w:space="0" w:color="auto"/>
            </w:tcBorders>
          </w:tcPr>
          <w:p w:rsidR="00874F0D" w:rsidRDefault="00F37A75" w:rsidP="00E75435">
            <w:r>
              <w:t>50 мм</w:t>
            </w:r>
          </w:p>
        </w:tc>
        <w:tc>
          <w:tcPr>
            <w:tcW w:w="1166" w:type="dxa"/>
            <w:tcBorders>
              <w:top w:val="single" w:sz="36" w:space="0" w:color="C0504D" w:themeColor="accent2"/>
              <w:bottom w:val="single" w:sz="2" w:space="0" w:color="auto"/>
            </w:tcBorders>
          </w:tcPr>
          <w:p w:rsidR="00874F0D" w:rsidRDefault="00F37A75" w:rsidP="00E75435">
            <w:r>
              <w:t xml:space="preserve">А </w:t>
            </w:r>
          </w:p>
        </w:tc>
        <w:tc>
          <w:tcPr>
            <w:tcW w:w="1590" w:type="dxa"/>
            <w:tcBorders>
              <w:top w:val="single" w:sz="36" w:space="0" w:color="C0504D" w:themeColor="accent2"/>
              <w:bottom w:val="single" w:sz="2" w:space="0" w:color="auto"/>
            </w:tcBorders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  <w:tcBorders>
              <w:top w:val="single" w:sz="36" w:space="0" w:color="C0504D" w:themeColor="accent2"/>
              <w:bottom w:val="single" w:sz="2" w:space="0" w:color="auto"/>
            </w:tcBorders>
          </w:tcPr>
          <w:p w:rsidR="00874F0D" w:rsidRDefault="00F37A75" w:rsidP="00E75435">
            <w:r>
              <w:t>500-900 мм</w:t>
            </w:r>
          </w:p>
        </w:tc>
        <w:tc>
          <w:tcPr>
            <w:tcW w:w="1592" w:type="dxa"/>
            <w:tcBorders>
              <w:top w:val="single" w:sz="36" w:space="0" w:color="C0504D" w:themeColor="accent2"/>
              <w:bottom w:val="single" w:sz="2" w:space="0" w:color="auto"/>
            </w:tcBorders>
          </w:tcPr>
          <w:p w:rsidR="00874F0D" w:rsidRDefault="00F37A75" w:rsidP="00E75435">
            <w:r>
              <w:t>1</w:t>
            </w:r>
            <w:r w:rsidR="005908E2">
              <w:t>5</w:t>
            </w:r>
            <w:r>
              <w:t> 000р\м3</w:t>
            </w:r>
          </w:p>
        </w:tc>
      </w:tr>
      <w:tr w:rsidR="00874F0D" w:rsidTr="00E75435">
        <w:tc>
          <w:tcPr>
            <w:tcW w:w="2518" w:type="dxa"/>
          </w:tcPr>
          <w:p w:rsidR="00874F0D" w:rsidRDefault="00F37A75" w:rsidP="00E75435">
            <w:r>
              <w:t xml:space="preserve">Бук обрезной </w:t>
            </w:r>
            <w:proofErr w:type="spellStart"/>
            <w:r>
              <w:rPr>
                <w:i/>
                <w:sz w:val="16"/>
                <w:szCs w:val="16"/>
              </w:rPr>
              <w:t>паренный</w:t>
            </w:r>
            <w:proofErr w:type="spellEnd"/>
          </w:p>
        </w:tc>
        <w:tc>
          <w:tcPr>
            <w:tcW w:w="1119" w:type="dxa"/>
          </w:tcPr>
          <w:p w:rsidR="00874F0D" w:rsidRDefault="00F37A75" w:rsidP="00E75435">
            <w:r>
              <w:t xml:space="preserve"> 50мм</w:t>
            </w:r>
          </w:p>
        </w:tc>
        <w:tc>
          <w:tcPr>
            <w:tcW w:w="1166" w:type="dxa"/>
          </w:tcPr>
          <w:p w:rsidR="00874F0D" w:rsidRDefault="00F37A75" w:rsidP="00E75435">
            <w:r>
              <w:t xml:space="preserve">А </w:t>
            </w:r>
          </w:p>
        </w:tc>
        <w:tc>
          <w:tcPr>
            <w:tcW w:w="1590" w:type="dxa"/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</w:tcPr>
          <w:p w:rsidR="00874F0D" w:rsidRDefault="00F37A75" w:rsidP="00E75435">
            <w:r>
              <w:t>1000-1900мм</w:t>
            </w:r>
          </w:p>
        </w:tc>
        <w:tc>
          <w:tcPr>
            <w:tcW w:w="1592" w:type="dxa"/>
          </w:tcPr>
          <w:p w:rsidR="00874F0D" w:rsidRDefault="005908E2" w:rsidP="00E75435">
            <w:r>
              <w:t>20</w:t>
            </w:r>
            <w:r w:rsidR="00F37A75">
              <w:t xml:space="preserve"> 000 </w:t>
            </w:r>
            <w:proofErr w:type="gramStart"/>
            <w:r w:rsidR="00F37A75">
              <w:t>р</w:t>
            </w:r>
            <w:proofErr w:type="gramEnd"/>
            <w:r w:rsidR="00F37A75">
              <w:t>\м3</w:t>
            </w:r>
          </w:p>
        </w:tc>
      </w:tr>
      <w:tr w:rsidR="00874F0D" w:rsidTr="00E75435">
        <w:tc>
          <w:tcPr>
            <w:tcW w:w="2518" w:type="dxa"/>
          </w:tcPr>
          <w:p w:rsidR="00874F0D" w:rsidRDefault="00F37A75" w:rsidP="00E75435">
            <w:r>
              <w:t xml:space="preserve">Бук обрезной </w:t>
            </w:r>
            <w:proofErr w:type="spellStart"/>
            <w:r>
              <w:rPr>
                <w:i/>
                <w:sz w:val="16"/>
                <w:szCs w:val="16"/>
              </w:rPr>
              <w:t>паренный</w:t>
            </w:r>
            <w:proofErr w:type="spellEnd"/>
          </w:p>
        </w:tc>
        <w:tc>
          <w:tcPr>
            <w:tcW w:w="1119" w:type="dxa"/>
          </w:tcPr>
          <w:p w:rsidR="00874F0D" w:rsidRDefault="00F37A75" w:rsidP="00E75435">
            <w:r>
              <w:t>50 мм</w:t>
            </w:r>
          </w:p>
        </w:tc>
        <w:tc>
          <w:tcPr>
            <w:tcW w:w="1166" w:type="dxa"/>
          </w:tcPr>
          <w:p w:rsidR="00874F0D" w:rsidRDefault="00F37A75" w:rsidP="00E75435">
            <w:proofErr w:type="gramStart"/>
            <w:r>
              <w:rPr>
                <w:sz w:val="24"/>
              </w:rPr>
              <w:t>ВС</w:t>
            </w:r>
            <w:proofErr w:type="gramEnd"/>
          </w:p>
        </w:tc>
        <w:tc>
          <w:tcPr>
            <w:tcW w:w="1590" w:type="dxa"/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</w:tcPr>
          <w:p w:rsidR="00874F0D" w:rsidRDefault="00F37A75" w:rsidP="00E75435">
            <w:r>
              <w:t>1000-1900мм</w:t>
            </w:r>
          </w:p>
        </w:tc>
        <w:tc>
          <w:tcPr>
            <w:tcW w:w="1592" w:type="dxa"/>
          </w:tcPr>
          <w:p w:rsidR="00874F0D" w:rsidRDefault="00F37A75" w:rsidP="00E75435">
            <w:r>
              <w:t>1</w:t>
            </w:r>
            <w:r w:rsidR="005908E2">
              <w:t>9</w:t>
            </w:r>
            <w:r>
              <w:t xml:space="preserve">000 </w:t>
            </w:r>
            <w:proofErr w:type="gramStart"/>
            <w:r>
              <w:t>р</w:t>
            </w:r>
            <w:proofErr w:type="gramEnd"/>
            <w:r>
              <w:t>\м3</w:t>
            </w:r>
          </w:p>
        </w:tc>
      </w:tr>
      <w:tr w:rsidR="00874F0D" w:rsidTr="00E75435">
        <w:tc>
          <w:tcPr>
            <w:tcW w:w="2518" w:type="dxa"/>
          </w:tcPr>
          <w:p w:rsidR="00874F0D" w:rsidRDefault="00F37A75" w:rsidP="00E75435">
            <w:r>
              <w:t xml:space="preserve">Бук  обрезной </w:t>
            </w:r>
            <w:proofErr w:type="spellStart"/>
            <w:r>
              <w:rPr>
                <w:i/>
                <w:sz w:val="16"/>
                <w:szCs w:val="16"/>
              </w:rPr>
              <w:t>паренный</w:t>
            </w:r>
            <w:proofErr w:type="spellEnd"/>
          </w:p>
        </w:tc>
        <w:tc>
          <w:tcPr>
            <w:tcW w:w="1119" w:type="dxa"/>
          </w:tcPr>
          <w:p w:rsidR="00874F0D" w:rsidRDefault="00F37A75" w:rsidP="00E75435">
            <w:r>
              <w:t>50мм</w:t>
            </w:r>
          </w:p>
        </w:tc>
        <w:tc>
          <w:tcPr>
            <w:tcW w:w="1166" w:type="dxa"/>
          </w:tcPr>
          <w:p w:rsidR="00874F0D" w:rsidRDefault="00F37A75" w:rsidP="00E75435">
            <w:r>
              <w:t xml:space="preserve">А </w:t>
            </w:r>
          </w:p>
        </w:tc>
        <w:tc>
          <w:tcPr>
            <w:tcW w:w="1590" w:type="dxa"/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</w:tcPr>
          <w:p w:rsidR="00874F0D" w:rsidRDefault="00F37A75" w:rsidP="00E75435">
            <w:r>
              <w:t>2000и выше</w:t>
            </w:r>
          </w:p>
        </w:tc>
        <w:tc>
          <w:tcPr>
            <w:tcW w:w="1592" w:type="dxa"/>
          </w:tcPr>
          <w:p w:rsidR="00874F0D" w:rsidRDefault="00F37A75" w:rsidP="00E75435">
            <w:r>
              <w:t>2</w:t>
            </w:r>
            <w:r w:rsidR="005908E2">
              <w:t>5</w:t>
            </w:r>
            <w:r>
              <w:t> 000р\м3</w:t>
            </w:r>
          </w:p>
        </w:tc>
      </w:tr>
      <w:tr w:rsidR="00874F0D" w:rsidTr="00E75435">
        <w:tc>
          <w:tcPr>
            <w:tcW w:w="2518" w:type="dxa"/>
          </w:tcPr>
          <w:p w:rsidR="00874F0D" w:rsidRDefault="00F37A75" w:rsidP="00E75435">
            <w:r>
              <w:t xml:space="preserve">Бук  обрезной </w:t>
            </w:r>
            <w:proofErr w:type="spellStart"/>
            <w:r>
              <w:rPr>
                <w:i/>
                <w:sz w:val="16"/>
                <w:szCs w:val="16"/>
              </w:rPr>
              <w:t>паренный</w:t>
            </w:r>
            <w:proofErr w:type="spellEnd"/>
          </w:p>
        </w:tc>
        <w:tc>
          <w:tcPr>
            <w:tcW w:w="1119" w:type="dxa"/>
          </w:tcPr>
          <w:p w:rsidR="00874F0D" w:rsidRDefault="00F37A75" w:rsidP="00E75435">
            <w:r>
              <w:t>50мм</w:t>
            </w:r>
          </w:p>
        </w:tc>
        <w:tc>
          <w:tcPr>
            <w:tcW w:w="1166" w:type="dxa"/>
          </w:tcPr>
          <w:p w:rsidR="00874F0D" w:rsidRDefault="00F37A75" w:rsidP="00E75435">
            <w:proofErr w:type="gramStart"/>
            <w:r>
              <w:t>ВС</w:t>
            </w:r>
            <w:proofErr w:type="gramEnd"/>
          </w:p>
        </w:tc>
        <w:tc>
          <w:tcPr>
            <w:tcW w:w="1590" w:type="dxa"/>
          </w:tcPr>
          <w:p w:rsidR="00874F0D" w:rsidRDefault="00F37A75" w:rsidP="00E75435">
            <w:r>
              <w:t>8-10%</w:t>
            </w:r>
          </w:p>
        </w:tc>
        <w:tc>
          <w:tcPr>
            <w:tcW w:w="1586" w:type="dxa"/>
          </w:tcPr>
          <w:p w:rsidR="00874F0D" w:rsidRDefault="00F37A75" w:rsidP="00E75435">
            <w:r>
              <w:t xml:space="preserve"> 2000  и выше </w:t>
            </w:r>
          </w:p>
        </w:tc>
        <w:tc>
          <w:tcPr>
            <w:tcW w:w="1592" w:type="dxa"/>
          </w:tcPr>
          <w:p w:rsidR="00874F0D" w:rsidRDefault="005908E2" w:rsidP="00E75435">
            <w:bookmarkStart w:id="0" w:name="_GoBack"/>
            <w:bookmarkEnd w:id="0"/>
            <w:r>
              <w:t>2</w:t>
            </w:r>
            <w:r w:rsidR="00DD04E2">
              <w:t>3</w:t>
            </w:r>
            <w:r w:rsidR="00F37A75">
              <w:t xml:space="preserve"> 000 </w:t>
            </w:r>
            <w:proofErr w:type="gramStart"/>
            <w:r w:rsidR="00F37A75">
              <w:t>р</w:t>
            </w:r>
            <w:proofErr w:type="gramEnd"/>
            <w:r w:rsidR="00F37A75">
              <w:t>\м3</w:t>
            </w:r>
          </w:p>
        </w:tc>
      </w:tr>
    </w:tbl>
    <w:p w:rsidR="00874F0D" w:rsidRDefault="00F37A75">
      <w:r>
        <w:t xml:space="preserve">                                                                            Прайс-лист </w:t>
      </w:r>
    </w:p>
    <w:p w:rsidR="00F37A75" w:rsidRPr="00F37A75" w:rsidRDefault="00F37A75">
      <w:pPr>
        <w:rPr>
          <w:u w:val="single"/>
        </w:rPr>
      </w:pPr>
      <w:r>
        <w:t xml:space="preserve">Оптовые цены от производителя. Тел.+7928-460-69-29,+7952-854-79-39.Амалия </w:t>
      </w:r>
    </w:p>
    <w:p w:rsidR="00E75435" w:rsidRPr="00F37A75" w:rsidRDefault="00E75435" w:rsidP="00DD04E2">
      <w:proofErr w:type="gramStart"/>
      <w:r>
        <w:t>Цены</w:t>
      </w:r>
      <w:proofErr w:type="gramEnd"/>
      <w:r w:rsidR="00DD04E2">
        <w:t xml:space="preserve"> указанные</w:t>
      </w:r>
      <w:r>
        <w:t xml:space="preserve"> в </w:t>
      </w:r>
      <w:proofErr w:type="spellStart"/>
      <w:r>
        <w:t>прайсе</w:t>
      </w:r>
      <w:proofErr w:type="spellEnd"/>
      <w:r>
        <w:t xml:space="preserve"> за наличный расчет</w:t>
      </w:r>
      <w:r w:rsidR="00DD04E2">
        <w:t>, без наличный расчет (упрощенная система +8%, НДС +10%)</w:t>
      </w:r>
      <w:r>
        <w:t xml:space="preserve"> </w:t>
      </w:r>
    </w:p>
    <w:p w:rsidR="00874F0D" w:rsidRPr="00F37A75" w:rsidRDefault="00874F0D"/>
    <w:sectPr w:rsidR="00874F0D" w:rsidRPr="00F37A75" w:rsidSect="0087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E1474"/>
    <w:rsid w:val="003E1474"/>
    <w:rsid w:val="005908E2"/>
    <w:rsid w:val="005E4BCB"/>
    <w:rsid w:val="00874F0D"/>
    <w:rsid w:val="0094267E"/>
    <w:rsid w:val="009F675B"/>
    <w:rsid w:val="00AE3854"/>
    <w:rsid w:val="00C56F30"/>
    <w:rsid w:val="00DD04E2"/>
    <w:rsid w:val="00E75435"/>
    <w:rsid w:val="00EF1A08"/>
    <w:rsid w:val="00F37A75"/>
    <w:rsid w:val="00FB5787"/>
    <w:rsid w:val="0D2D19A9"/>
    <w:rsid w:val="658B3D93"/>
    <w:rsid w:val="7D3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0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74F0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4F0D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sid w:val="00874F0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74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semiHidden/>
    <w:rsid w:val="00874F0D"/>
  </w:style>
  <w:style w:type="character" w:customStyle="1" w:styleId="a4">
    <w:name w:val="Нижний колонтитул Знак"/>
    <w:basedOn w:val="a0"/>
    <w:link w:val="a3"/>
    <w:uiPriority w:val="99"/>
    <w:semiHidden/>
    <w:rsid w:val="00874F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Арнак Мнацаканян</dc:creator>
  <cp:lastModifiedBy>asus</cp:lastModifiedBy>
  <cp:revision>4</cp:revision>
  <dcterms:created xsi:type="dcterms:W3CDTF">2017-02-17T11:44:00Z</dcterms:created>
  <dcterms:modified xsi:type="dcterms:W3CDTF">2017-05-14T07:20:00Z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1033-10.1.0.5601</vt:lpwstr>
  </property>
</Properties>
</file>