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4F6" w:rsidRPr="00D63244" w:rsidRDefault="00D244F6" w:rsidP="00D244F6">
      <w:pPr>
        <w:numPr>
          <w:ilvl w:val="0"/>
          <w:numId w:val="1"/>
        </w:numPr>
        <w:shd w:val="clear" w:color="auto" w:fill="FFFFFF"/>
        <w:spacing w:before="100" w:beforeAutospacing="1" w:after="100" w:afterAutospacing="1" w:line="240" w:lineRule="auto"/>
        <w:ind w:left="0"/>
        <w:outlineLvl w:val="2"/>
        <w:rPr>
          <w:rFonts w:ascii="Verdana" w:eastAsia="Times New Roman" w:hAnsi="Verdana" w:cs="Times New Roman"/>
          <w:b/>
          <w:bCs/>
          <w:color w:val="000000" w:themeColor="text1"/>
          <w:sz w:val="27"/>
          <w:szCs w:val="27"/>
          <w:lang w:eastAsia="ru-RU"/>
        </w:rPr>
      </w:pPr>
      <w:r w:rsidRPr="00D63244">
        <w:rPr>
          <w:rFonts w:ascii="Verdana" w:eastAsia="Times New Roman" w:hAnsi="Verdana" w:cs="Times New Roman"/>
          <w:b/>
          <w:bCs/>
          <w:color w:val="000000" w:themeColor="text1"/>
          <w:sz w:val="27"/>
          <w:szCs w:val="27"/>
          <w:lang w:eastAsia="ru-RU"/>
        </w:rPr>
        <w:t>СЕРТИФИЦИРОВАННЫЕ ЕВРОПОДДОНЫ, 1200х800</w:t>
      </w:r>
      <w:r w:rsidR="00B67DE2" w:rsidRPr="00D63244">
        <w:rPr>
          <w:rFonts w:ascii="Verdana" w:eastAsia="Times New Roman" w:hAnsi="Verdana" w:cs="Times New Roman"/>
          <w:b/>
          <w:bCs/>
          <w:color w:val="000000" w:themeColor="text1"/>
          <w:sz w:val="27"/>
          <w:szCs w:val="27"/>
          <w:lang w:eastAsia="ru-RU"/>
        </w:rPr>
        <w:t xml:space="preserve"> мм</w:t>
      </w:r>
    </w:p>
    <w:p w:rsidR="00D63244" w:rsidRPr="00D63244" w:rsidRDefault="00D244F6" w:rsidP="00D63244">
      <w:pPr>
        <w:shd w:val="clear" w:color="auto" w:fill="FFFFFF"/>
        <w:spacing w:after="0" w:line="240" w:lineRule="auto"/>
        <w:rPr>
          <w:rFonts w:ascii="Verdana" w:eastAsia="Times New Roman" w:hAnsi="Verdana" w:cs="Times New Roman"/>
          <w:color w:val="000000" w:themeColor="text1"/>
          <w:sz w:val="24"/>
          <w:szCs w:val="24"/>
          <w:lang w:eastAsia="ru-RU"/>
        </w:rPr>
      </w:pPr>
      <w:r w:rsidRPr="00D63244">
        <w:rPr>
          <w:rFonts w:ascii="Verdana" w:eastAsia="Times New Roman" w:hAnsi="Verdana" w:cs="Times New Roman"/>
          <w:color w:val="000000" w:themeColor="text1"/>
          <w:sz w:val="17"/>
          <w:szCs w:val="17"/>
          <w:lang w:eastAsia="ru-RU"/>
        </w:rPr>
        <w:t xml:space="preserve">Паллет 800х1200 мм, произведенные в Европе по стандарту UIC 435-2, имеют два клейма EUR, которые </w:t>
      </w:r>
    </w:p>
    <w:p w:rsidR="00D244F6" w:rsidRPr="00D63244" w:rsidRDefault="00D244F6" w:rsidP="00D244F6">
      <w:pPr>
        <w:shd w:val="clear" w:color="auto" w:fill="FFFFFF"/>
        <w:spacing w:after="0" w:line="240" w:lineRule="atLeast"/>
        <w:rPr>
          <w:rFonts w:ascii="Verdana" w:eastAsia="Times New Roman" w:hAnsi="Verdana" w:cs="Times New Roman"/>
          <w:color w:val="000000" w:themeColor="text1"/>
          <w:sz w:val="17"/>
          <w:szCs w:val="17"/>
          <w:lang w:eastAsia="ru-RU"/>
        </w:rPr>
      </w:pPr>
      <w:r w:rsidRPr="00D63244">
        <w:rPr>
          <w:rFonts w:ascii="Verdana" w:eastAsia="Times New Roman" w:hAnsi="Verdana" w:cs="Times New Roman"/>
          <w:color w:val="000000" w:themeColor="text1"/>
          <w:sz w:val="17"/>
          <w:szCs w:val="17"/>
          <w:lang w:eastAsia="ru-RU"/>
        </w:rPr>
        <w:t>выжжены на правых шашках. На остальных шашках также нанесена маркировка указывающая на производителя (</w:t>
      </w:r>
      <w:r w:rsidR="00B67DE2" w:rsidRPr="00D63244">
        <w:rPr>
          <w:rFonts w:ascii="Verdana" w:eastAsia="Times New Roman" w:hAnsi="Verdana" w:cs="Times New Roman"/>
          <w:color w:val="000000" w:themeColor="text1"/>
          <w:sz w:val="17"/>
          <w:szCs w:val="17"/>
          <w:lang w:eastAsia="ru-RU"/>
        </w:rPr>
        <w:t>SNCF, МAV, FS</w:t>
      </w:r>
      <w:r w:rsidRPr="00D63244">
        <w:rPr>
          <w:rFonts w:ascii="Verdana" w:eastAsia="Times New Roman" w:hAnsi="Verdana" w:cs="Times New Roman"/>
          <w:color w:val="000000" w:themeColor="text1"/>
          <w:sz w:val="17"/>
          <w:szCs w:val="17"/>
          <w:lang w:eastAsia="ru-RU"/>
        </w:rPr>
        <w:t>, и т. д.) и цифровая информация (год выпуска, серия и прочее). Верхний настил состоит из 5 досок, чередующихся - широкая (145 мм), узкая (100 мм), широкая, узкая, широкая. Паллет стоит на 9 шашках, крайние размером 78х100х145 мм, средние 78х145х145 мм. </w:t>
      </w:r>
    </w:p>
    <w:tbl>
      <w:tblPr>
        <w:tblW w:w="4500" w:type="pct"/>
        <w:jc w:val="center"/>
        <w:tblCellSpacing w:w="22" w:type="dxa"/>
        <w:tblCellMar>
          <w:top w:w="45" w:type="dxa"/>
          <w:left w:w="45" w:type="dxa"/>
          <w:bottom w:w="45" w:type="dxa"/>
          <w:right w:w="45" w:type="dxa"/>
        </w:tblCellMar>
        <w:tblLook w:val="04A0" w:firstRow="1" w:lastRow="0" w:firstColumn="1" w:lastColumn="0" w:noHBand="0" w:noVBand="1"/>
      </w:tblPr>
      <w:tblGrid>
        <w:gridCol w:w="6174"/>
        <w:gridCol w:w="2406"/>
      </w:tblGrid>
      <w:tr w:rsidR="005F3757" w:rsidRPr="005F3757" w:rsidTr="00D244F6">
        <w:trPr>
          <w:tblCellSpacing w:w="22" w:type="dxa"/>
          <w:jc w:val="center"/>
        </w:trPr>
        <w:tc>
          <w:tcPr>
            <w:tcW w:w="0" w:type="auto"/>
            <w:shd w:val="clear" w:color="auto" w:fill="FFF9E5"/>
            <w:hideMark/>
          </w:tcPr>
          <w:p w:rsidR="00D244F6" w:rsidRPr="005F3757" w:rsidRDefault="005F3757" w:rsidP="00D244F6">
            <w:pPr>
              <w:spacing w:after="0" w:line="240" w:lineRule="auto"/>
              <w:rPr>
                <w:rFonts w:ascii="Times New Roman" w:eastAsia="Times New Roman" w:hAnsi="Times New Roman" w:cs="Times New Roman"/>
                <w:color w:val="FF0000"/>
                <w:sz w:val="24"/>
                <w:szCs w:val="24"/>
                <w:lang w:eastAsia="ru-RU"/>
              </w:rPr>
            </w:pPr>
            <w:hyperlink r:id="rId5" w:history="1">
              <w:r w:rsidR="00D244F6" w:rsidRPr="005F3757">
                <w:rPr>
                  <w:rFonts w:ascii="Times New Roman" w:eastAsia="Times New Roman" w:hAnsi="Times New Roman" w:cs="Times New Roman"/>
                  <w:color w:val="FF0000"/>
                  <w:sz w:val="24"/>
                  <w:szCs w:val="24"/>
                  <w:lang w:eastAsia="ru-RU"/>
                </w:rPr>
                <w:t>Сертифицированный, сорт ВЫСШИЙ</w:t>
              </w:r>
            </w:hyperlink>
          </w:p>
          <w:p w:rsidR="00D244F6" w:rsidRPr="005F3757" w:rsidRDefault="00D244F6" w:rsidP="00D244F6">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color w:val="FF0000"/>
                <w:sz w:val="24"/>
                <w:szCs w:val="24"/>
                <w:lang w:eastAsia="ru-RU"/>
              </w:rPr>
              <w:t>ВЫСШИЙ СОРТ – это бывший в употреблении не более одного-двух раз. Внешний вид - древесина светлая виду, почти новый. Все конструктивные элементы соответствуют европейскому стандарту UIС 435-2.</w:t>
            </w:r>
            <w:r w:rsidRPr="005F3757">
              <w:rPr>
                <w:rFonts w:ascii="Times New Roman" w:eastAsia="Times New Roman" w:hAnsi="Times New Roman" w:cs="Times New Roman"/>
                <w:color w:val="FF0000"/>
                <w:sz w:val="24"/>
                <w:szCs w:val="24"/>
                <w:lang w:eastAsia="ru-RU"/>
              </w:rPr>
              <w:br/>
            </w:r>
            <w:r w:rsidRPr="005F3757">
              <w:rPr>
                <w:rFonts w:ascii="Times New Roman" w:eastAsia="Times New Roman" w:hAnsi="Times New Roman" w:cs="Times New Roman"/>
                <w:b/>
                <w:bCs/>
                <w:color w:val="FF0000"/>
                <w:sz w:val="24"/>
                <w:szCs w:val="24"/>
                <w:lang w:eastAsia="ru-RU"/>
              </w:rPr>
              <w:t>Грузоподъемность: 2500 кг</w:t>
            </w:r>
            <w:r w:rsidR="00CB201B">
              <w:rPr>
                <w:rFonts w:ascii="Times New Roman" w:eastAsia="Times New Roman" w:hAnsi="Times New Roman" w:cs="Times New Roman"/>
                <w:b/>
                <w:bCs/>
                <w:color w:val="FF0000"/>
                <w:sz w:val="24"/>
                <w:szCs w:val="24"/>
                <w:lang w:eastAsia="ru-RU"/>
              </w:rPr>
              <w:t xml:space="preserve">, </w:t>
            </w:r>
          </w:p>
          <w:p w:rsidR="00D244F6" w:rsidRPr="005F3757" w:rsidRDefault="00D244F6" w:rsidP="00D244F6">
            <w:pPr>
              <w:spacing w:after="240" w:line="240" w:lineRule="auto"/>
              <w:rPr>
                <w:rFonts w:ascii="Times New Roman" w:eastAsia="Times New Roman" w:hAnsi="Times New Roman" w:cs="Times New Roman"/>
                <w:color w:val="FF0000"/>
                <w:sz w:val="24"/>
                <w:szCs w:val="24"/>
                <w:lang w:eastAsia="ru-RU"/>
              </w:rPr>
            </w:pPr>
          </w:p>
          <w:p w:rsidR="00D244F6" w:rsidRPr="005F3757" w:rsidRDefault="00D244F6" w:rsidP="003A7E93">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b/>
                <w:bCs/>
                <w:color w:val="FF0000"/>
                <w:sz w:val="24"/>
                <w:szCs w:val="24"/>
                <w:lang w:eastAsia="ru-RU"/>
              </w:rPr>
              <w:t xml:space="preserve">цена: </w:t>
            </w:r>
          </w:p>
        </w:tc>
        <w:tc>
          <w:tcPr>
            <w:tcW w:w="0" w:type="auto"/>
            <w:shd w:val="clear" w:color="auto" w:fill="FFF9E5"/>
            <w:vAlign w:val="center"/>
            <w:hideMark/>
          </w:tcPr>
          <w:p w:rsidR="00D244F6" w:rsidRPr="005F3757" w:rsidRDefault="00D244F6" w:rsidP="00D244F6">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noProof/>
                <w:color w:val="FF0000"/>
                <w:sz w:val="24"/>
                <w:szCs w:val="24"/>
                <w:lang w:eastAsia="ru-RU"/>
              </w:rPr>
              <w:drawing>
                <wp:inline distT="0" distB="0" distL="0" distR="0" wp14:anchorId="0B06D1B6" wp14:editId="1FA7E64C">
                  <wp:extent cx="1428750" cy="1076325"/>
                  <wp:effectExtent l="0" t="0" r="0" b="9525"/>
                  <wp:docPr id="7" name="Рисунок 7" descr="http://www.zaotmd.ru/up/photos/b_u8priv.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otmd.ru/up/photos/b_u8priv.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5F3757" w:rsidRPr="005F3757" w:rsidTr="00D244F6">
        <w:trPr>
          <w:tblCellSpacing w:w="22" w:type="dxa"/>
          <w:jc w:val="center"/>
        </w:trPr>
        <w:tc>
          <w:tcPr>
            <w:tcW w:w="0" w:type="auto"/>
            <w:shd w:val="clear" w:color="auto" w:fill="FFF9E5"/>
            <w:hideMark/>
          </w:tcPr>
          <w:p w:rsidR="00D244F6" w:rsidRPr="005F3757" w:rsidRDefault="002879D0" w:rsidP="00D244F6">
            <w:pPr>
              <w:spacing w:after="0" w:line="240" w:lineRule="auto"/>
              <w:rPr>
                <w:rFonts w:ascii="Times New Roman" w:eastAsia="Times New Roman" w:hAnsi="Times New Roman" w:cs="Times New Roman"/>
                <w:color w:val="FF0000"/>
                <w:sz w:val="24"/>
                <w:szCs w:val="24"/>
                <w:lang w:eastAsia="ru-RU"/>
              </w:rPr>
            </w:pPr>
            <w:hyperlink r:id="rId8" w:history="1">
              <w:r w:rsidR="00D244F6" w:rsidRPr="005F3757">
                <w:rPr>
                  <w:rFonts w:ascii="Times New Roman" w:eastAsia="Times New Roman" w:hAnsi="Times New Roman" w:cs="Times New Roman"/>
                  <w:color w:val="FF0000"/>
                  <w:sz w:val="24"/>
                  <w:szCs w:val="24"/>
                  <w:lang w:eastAsia="ru-RU"/>
                </w:rPr>
                <w:t>Сертифицированный, сорт ПЕРВЫЙ</w:t>
              </w:r>
            </w:hyperlink>
          </w:p>
          <w:p w:rsidR="00D244F6" w:rsidRPr="005F3757" w:rsidRDefault="00D244F6" w:rsidP="00D244F6">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color w:val="FF0000"/>
                <w:sz w:val="24"/>
                <w:szCs w:val="24"/>
                <w:lang w:eastAsia="ru-RU"/>
              </w:rPr>
              <w:t>ПЕРВЫЙ СОРТ – это бывший в употреблении от трех до пяти раз. Все конструктивные элементы соответствуют европейскому стандарту UIС 435-2.</w:t>
            </w:r>
            <w:r w:rsidRPr="005F3757">
              <w:rPr>
                <w:rFonts w:ascii="Times New Roman" w:eastAsia="Times New Roman" w:hAnsi="Times New Roman" w:cs="Times New Roman"/>
                <w:color w:val="FF0000"/>
                <w:sz w:val="24"/>
                <w:szCs w:val="24"/>
                <w:lang w:eastAsia="ru-RU"/>
              </w:rPr>
              <w:br/>
            </w:r>
            <w:r w:rsidRPr="005F3757">
              <w:rPr>
                <w:rFonts w:ascii="Times New Roman" w:eastAsia="Times New Roman" w:hAnsi="Times New Roman" w:cs="Times New Roman"/>
                <w:b/>
                <w:bCs/>
                <w:color w:val="FF0000"/>
                <w:sz w:val="24"/>
                <w:szCs w:val="24"/>
                <w:lang w:eastAsia="ru-RU"/>
              </w:rPr>
              <w:t>Грузоподъемность: 2500 кг</w:t>
            </w:r>
            <w:r w:rsidR="00CB201B">
              <w:rPr>
                <w:rFonts w:ascii="Times New Roman" w:eastAsia="Times New Roman" w:hAnsi="Times New Roman" w:cs="Times New Roman"/>
                <w:b/>
                <w:bCs/>
                <w:color w:val="FF0000"/>
                <w:sz w:val="24"/>
                <w:szCs w:val="24"/>
                <w:lang w:eastAsia="ru-RU"/>
              </w:rPr>
              <w:t xml:space="preserve">, </w:t>
            </w:r>
          </w:p>
          <w:p w:rsidR="00D244F6" w:rsidRPr="005F3757" w:rsidRDefault="00D244F6" w:rsidP="00D244F6">
            <w:pPr>
              <w:spacing w:after="24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color w:val="FF0000"/>
                <w:sz w:val="24"/>
                <w:szCs w:val="24"/>
                <w:lang w:eastAsia="ru-RU"/>
              </w:rPr>
              <w:br/>
            </w:r>
            <w:r w:rsidR="00B67DE2" w:rsidRPr="005F3757">
              <w:rPr>
                <w:rFonts w:ascii="Times New Roman" w:eastAsia="Times New Roman" w:hAnsi="Times New Roman" w:cs="Times New Roman"/>
                <w:b/>
                <w:bCs/>
                <w:color w:val="FF0000"/>
                <w:sz w:val="24"/>
                <w:szCs w:val="24"/>
                <w:lang w:eastAsia="ru-RU"/>
              </w:rPr>
              <w:t>Допустимы:</w:t>
            </w:r>
            <w:r w:rsidR="00B67DE2" w:rsidRPr="005F3757">
              <w:rPr>
                <w:rFonts w:ascii="Times New Roman" w:eastAsia="Times New Roman" w:hAnsi="Times New Roman" w:cs="Times New Roman"/>
                <w:color w:val="FF0000"/>
                <w:sz w:val="24"/>
                <w:szCs w:val="24"/>
                <w:lang w:eastAsia="ru-RU"/>
              </w:rPr>
              <w:t xml:space="preserve"> потертости</w:t>
            </w:r>
            <w:r w:rsidRPr="005F3757">
              <w:rPr>
                <w:rFonts w:ascii="Times New Roman" w:eastAsia="Times New Roman" w:hAnsi="Times New Roman" w:cs="Times New Roman"/>
                <w:color w:val="FF0000"/>
                <w:sz w:val="24"/>
                <w:szCs w:val="24"/>
                <w:lang w:eastAsia="ru-RU"/>
              </w:rPr>
              <w:t>, загрязнения (небольшие) нетехнического происхождения, потемнение (небольшое) древесины от времени (до серого цвета).</w:t>
            </w:r>
          </w:p>
          <w:p w:rsidR="00D244F6" w:rsidRPr="005F3757" w:rsidRDefault="00D244F6" w:rsidP="003A7E93">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b/>
                <w:bCs/>
                <w:color w:val="FF0000"/>
                <w:sz w:val="24"/>
                <w:szCs w:val="24"/>
                <w:lang w:eastAsia="ru-RU"/>
              </w:rPr>
              <w:t xml:space="preserve">цена: </w:t>
            </w:r>
          </w:p>
        </w:tc>
        <w:tc>
          <w:tcPr>
            <w:tcW w:w="0" w:type="auto"/>
            <w:shd w:val="clear" w:color="auto" w:fill="FFF9E5"/>
            <w:vAlign w:val="center"/>
            <w:hideMark/>
          </w:tcPr>
          <w:p w:rsidR="00D244F6" w:rsidRPr="005F3757" w:rsidRDefault="00D244F6" w:rsidP="00D244F6">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noProof/>
                <w:color w:val="FF0000"/>
                <w:sz w:val="24"/>
                <w:szCs w:val="24"/>
                <w:lang w:eastAsia="ru-RU"/>
              </w:rPr>
              <w:drawing>
                <wp:inline distT="0" distB="0" distL="0" distR="0" wp14:anchorId="073AA769" wp14:editId="70352AA7">
                  <wp:extent cx="1428750" cy="1066800"/>
                  <wp:effectExtent l="0" t="0" r="0" b="0"/>
                  <wp:docPr id="6" name="Рисунок 6" descr="http://www.zaotmd.ru/up/photos/b_u7priv.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aotmd.ru/up/photos/b_u7priv.jpg">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r w:rsidR="005F3757" w:rsidRPr="005F3757" w:rsidTr="00D244F6">
        <w:trPr>
          <w:tblCellSpacing w:w="22" w:type="dxa"/>
          <w:jc w:val="center"/>
        </w:trPr>
        <w:tc>
          <w:tcPr>
            <w:tcW w:w="0" w:type="auto"/>
            <w:shd w:val="clear" w:color="auto" w:fill="FFF9E5"/>
            <w:hideMark/>
          </w:tcPr>
          <w:p w:rsidR="00D244F6" w:rsidRPr="005F3757" w:rsidRDefault="002879D0" w:rsidP="00D244F6">
            <w:pPr>
              <w:spacing w:after="0" w:line="240" w:lineRule="auto"/>
              <w:rPr>
                <w:rFonts w:ascii="Times New Roman" w:eastAsia="Times New Roman" w:hAnsi="Times New Roman" w:cs="Times New Roman"/>
                <w:color w:val="FF0000"/>
                <w:sz w:val="24"/>
                <w:szCs w:val="24"/>
                <w:lang w:eastAsia="ru-RU"/>
              </w:rPr>
            </w:pPr>
            <w:hyperlink r:id="rId10" w:history="1">
              <w:r w:rsidR="00D244F6" w:rsidRPr="005F3757">
                <w:rPr>
                  <w:rFonts w:ascii="Times New Roman" w:eastAsia="Times New Roman" w:hAnsi="Times New Roman" w:cs="Times New Roman"/>
                  <w:color w:val="FF0000"/>
                  <w:sz w:val="24"/>
                  <w:szCs w:val="24"/>
                  <w:lang w:eastAsia="ru-RU"/>
                </w:rPr>
                <w:t>Сертифицированный, сорт ВТОРОЙ</w:t>
              </w:r>
            </w:hyperlink>
          </w:p>
          <w:p w:rsidR="00D244F6" w:rsidRPr="005F3757" w:rsidRDefault="00D244F6" w:rsidP="00D244F6">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color w:val="FF0000"/>
                <w:sz w:val="24"/>
                <w:szCs w:val="24"/>
                <w:lang w:eastAsia="ru-RU"/>
              </w:rPr>
              <w:t>ВТОРОЙ СОРТ – это бывший в употреблении более пяти раз. Все конструктивные элементы соответствуют европейскому стандарту UIС 435-2.</w:t>
            </w:r>
            <w:r w:rsidRPr="005F3757">
              <w:rPr>
                <w:rFonts w:ascii="Times New Roman" w:eastAsia="Times New Roman" w:hAnsi="Times New Roman" w:cs="Times New Roman"/>
                <w:color w:val="FF0000"/>
                <w:sz w:val="24"/>
                <w:szCs w:val="24"/>
                <w:lang w:eastAsia="ru-RU"/>
              </w:rPr>
              <w:br/>
            </w:r>
            <w:r w:rsidRPr="005F3757">
              <w:rPr>
                <w:rFonts w:ascii="Times New Roman" w:eastAsia="Times New Roman" w:hAnsi="Times New Roman" w:cs="Times New Roman"/>
                <w:b/>
                <w:bCs/>
                <w:color w:val="FF0000"/>
                <w:sz w:val="24"/>
                <w:szCs w:val="24"/>
                <w:lang w:eastAsia="ru-RU"/>
              </w:rPr>
              <w:t>Грузоподъемность: 2000 кг</w:t>
            </w:r>
            <w:r w:rsidR="00B67DE2" w:rsidRPr="005F3757">
              <w:rPr>
                <w:rFonts w:ascii="Times New Roman" w:eastAsia="Times New Roman" w:hAnsi="Times New Roman" w:cs="Times New Roman"/>
                <w:b/>
                <w:bCs/>
                <w:color w:val="FF0000"/>
                <w:sz w:val="24"/>
                <w:szCs w:val="24"/>
                <w:lang w:eastAsia="ru-RU"/>
              </w:rPr>
              <w:t>, далее</w:t>
            </w:r>
          </w:p>
          <w:p w:rsidR="00D244F6" w:rsidRPr="005F3757" w:rsidRDefault="00D244F6" w:rsidP="00D244F6">
            <w:pPr>
              <w:spacing w:after="24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color w:val="FF0000"/>
                <w:sz w:val="24"/>
                <w:szCs w:val="24"/>
                <w:lang w:eastAsia="ru-RU"/>
              </w:rPr>
              <w:br/>
            </w:r>
            <w:r w:rsidRPr="005F3757">
              <w:rPr>
                <w:rFonts w:ascii="Times New Roman" w:eastAsia="Times New Roman" w:hAnsi="Times New Roman" w:cs="Times New Roman"/>
                <w:b/>
                <w:bCs/>
                <w:color w:val="FF0000"/>
                <w:sz w:val="24"/>
                <w:szCs w:val="24"/>
                <w:lang w:eastAsia="ru-RU"/>
              </w:rPr>
              <w:t>Допустимы:</w:t>
            </w:r>
            <w:r w:rsidRPr="005F3757">
              <w:rPr>
                <w:rFonts w:ascii="Times New Roman" w:eastAsia="Times New Roman" w:hAnsi="Times New Roman" w:cs="Times New Roman"/>
                <w:color w:val="FF0000"/>
                <w:sz w:val="24"/>
                <w:szCs w:val="24"/>
                <w:lang w:eastAsia="ru-RU"/>
              </w:rPr>
              <w:br/>
              <w:t>потемнение древесины от времени, загрязнения нетехнического происхождения, незначительные сколы (до 30 см по длине и 2,5 см по ширине) и нераскрытые трещины (до 25 см по длине) на досках, не обнажающие тело гвоздя и не оказывающие существенного влияния на прочность.</w:t>
            </w:r>
          </w:p>
          <w:p w:rsidR="00D244F6" w:rsidRPr="005F3757" w:rsidRDefault="00D244F6" w:rsidP="003A7E93">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b/>
                <w:bCs/>
                <w:color w:val="FF0000"/>
                <w:sz w:val="24"/>
                <w:szCs w:val="24"/>
                <w:lang w:eastAsia="ru-RU"/>
              </w:rPr>
              <w:t xml:space="preserve">цена: </w:t>
            </w:r>
          </w:p>
        </w:tc>
        <w:tc>
          <w:tcPr>
            <w:tcW w:w="0" w:type="auto"/>
            <w:shd w:val="clear" w:color="auto" w:fill="FFF9E5"/>
            <w:vAlign w:val="center"/>
            <w:hideMark/>
          </w:tcPr>
          <w:p w:rsidR="00D244F6" w:rsidRPr="005F3757" w:rsidRDefault="00D244F6" w:rsidP="00D244F6">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noProof/>
                <w:color w:val="FF0000"/>
                <w:sz w:val="24"/>
                <w:szCs w:val="24"/>
                <w:lang w:eastAsia="ru-RU"/>
              </w:rPr>
              <w:drawing>
                <wp:inline distT="0" distB="0" distL="0" distR="0" wp14:anchorId="42B23BC2" wp14:editId="4AAB5B51">
                  <wp:extent cx="1428750" cy="1066800"/>
                  <wp:effectExtent l="0" t="0" r="0" b="0"/>
                  <wp:docPr id="5" name="Рисунок 5" descr="http://www.zaotmd.ru/up/photos/b_u6priv.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aotmd.ru/up/photos/b_u6priv.jpg">
                            <a:hlinkClick r:id="rId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bl>
    <w:p w:rsidR="00D244F6" w:rsidRPr="005F3757" w:rsidRDefault="00D244F6" w:rsidP="00D244F6">
      <w:pPr>
        <w:shd w:val="clear" w:color="auto" w:fill="FFFFFF"/>
        <w:spacing w:after="240" w:line="240" w:lineRule="auto"/>
        <w:rPr>
          <w:rFonts w:ascii="Verdana" w:eastAsia="Times New Roman" w:hAnsi="Verdana" w:cs="Times New Roman"/>
          <w:color w:val="FF0000"/>
          <w:sz w:val="24"/>
          <w:szCs w:val="24"/>
          <w:lang w:eastAsia="ru-RU"/>
        </w:rPr>
      </w:pPr>
    </w:p>
    <w:p w:rsidR="00D244F6" w:rsidRPr="005F3757" w:rsidRDefault="00D244F6" w:rsidP="00D244F6">
      <w:pPr>
        <w:numPr>
          <w:ilvl w:val="0"/>
          <w:numId w:val="1"/>
        </w:numPr>
        <w:shd w:val="clear" w:color="auto" w:fill="FFFFFF"/>
        <w:spacing w:before="100" w:beforeAutospacing="1" w:after="100" w:afterAutospacing="1" w:line="240" w:lineRule="auto"/>
        <w:ind w:left="0"/>
        <w:outlineLvl w:val="2"/>
        <w:rPr>
          <w:rFonts w:ascii="Verdana" w:eastAsia="Times New Roman" w:hAnsi="Verdana" w:cs="Times New Roman"/>
          <w:b/>
          <w:bCs/>
          <w:color w:val="FF0000"/>
          <w:sz w:val="27"/>
          <w:szCs w:val="27"/>
          <w:lang w:eastAsia="ru-RU"/>
        </w:rPr>
      </w:pPr>
      <w:r w:rsidRPr="005F3757">
        <w:rPr>
          <w:rFonts w:ascii="Verdana" w:eastAsia="Times New Roman" w:hAnsi="Verdana" w:cs="Times New Roman"/>
          <w:b/>
          <w:bCs/>
          <w:color w:val="FF0000"/>
          <w:sz w:val="27"/>
          <w:szCs w:val="27"/>
          <w:lang w:eastAsia="ru-RU"/>
        </w:rPr>
        <w:t>ПОДДОНЫ ГОСТ 9078-84 И пр.</w:t>
      </w:r>
    </w:p>
    <w:p w:rsidR="00D244F6" w:rsidRPr="005F3757" w:rsidRDefault="00D244F6" w:rsidP="00D244F6">
      <w:pPr>
        <w:shd w:val="clear" w:color="auto" w:fill="FFFFFF"/>
        <w:spacing w:after="0" w:line="240" w:lineRule="atLeast"/>
        <w:rPr>
          <w:rFonts w:ascii="Verdana" w:eastAsia="Times New Roman" w:hAnsi="Verdana" w:cs="Times New Roman"/>
          <w:color w:val="FF0000"/>
          <w:sz w:val="17"/>
          <w:szCs w:val="17"/>
          <w:lang w:eastAsia="ru-RU"/>
        </w:rPr>
      </w:pPr>
      <w:r w:rsidRPr="005F3757">
        <w:rPr>
          <w:rFonts w:ascii="Verdana" w:eastAsia="Times New Roman" w:hAnsi="Verdana" w:cs="Times New Roman"/>
          <w:color w:val="FF0000"/>
          <w:sz w:val="17"/>
          <w:szCs w:val="17"/>
          <w:lang w:eastAsia="ru-RU"/>
        </w:rPr>
        <w:t>Паллет деревянный, размером 1000х1200 мм многократного применения, годный для пакетирования готовой продукции, формирования транспортных пакетов, используется при осуществлении механизированных погрузочно-разгрузочных, транспортных и складских операций. Предназначен для использования в помещении или на улице при температуре от -45С до +45С.</w:t>
      </w:r>
    </w:p>
    <w:p w:rsidR="00D244F6" w:rsidRPr="005F3757" w:rsidRDefault="00D244F6" w:rsidP="00D244F6">
      <w:pPr>
        <w:shd w:val="clear" w:color="auto" w:fill="FFFFFF"/>
        <w:spacing w:after="240" w:line="240" w:lineRule="auto"/>
        <w:rPr>
          <w:rFonts w:ascii="Verdana" w:eastAsia="Times New Roman" w:hAnsi="Verdana" w:cs="Times New Roman"/>
          <w:color w:val="FF0000"/>
          <w:sz w:val="24"/>
          <w:szCs w:val="24"/>
          <w:lang w:eastAsia="ru-RU"/>
        </w:rPr>
      </w:pPr>
    </w:p>
    <w:tbl>
      <w:tblPr>
        <w:tblW w:w="4500" w:type="pct"/>
        <w:jc w:val="center"/>
        <w:tblCellSpacing w:w="22" w:type="dxa"/>
        <w:tblCellMar>
          <w:top w:w="45" w:type="dxa"/>
          <w:left w:w="45" w:type="dxa"/>
          <w:bottom w:w="45" w:type="dxa"/>
          <w:right w:w="45" w:type="dxa"/>
        </w:tblCellMar>
        <w:tblLook w:val="04A0" w:firstRow="1" w:lastRow="0" w:firstColumn="1" w:lastColumn="0" w:noHBand="0" w:noVBand="1"/>
      </w:tblPr>
      <w:tblGrid>
        <w:gridCol w:w="6174"/>
        <w:gridCol w:w="2406"/>
      </w:tblGrid>
      <w:tr w:rsidR="005F3757" w:rsidRPr="005F3757" w:rsidTr="00D244F6">
        <w:trPr>
          <w:tblCellSpacing w:w="22" w:type="dxa"/>
          <w:jc w:val="center"/>
        </w:trPr>
        <w:tc>
          <w:tcPr>
            <w:tcW w:w="0" w:type="auto"/>
            <w:shd w:val="clear" w:color="auto" w:fill="FFF9E5"/>
            <w:hideMark/>
          </w:tcPr>
          <w:p w:rsidR="00D244F6" w:rsidRPr="005F3757" w:rsidRDefault="002879D0" w:rsidP="00D244F6">
            <w:pPr>
              <w:spacing w:after="0" w:line="240" w:lineRule="auto"/>
              <w:rPr>
                <w:rFonts w:ascii="Times New Roman" w:eastAsia="Times New Roman" w:hAnsi="Times New Roman" w:cs="Times New Roman"/>
                <w:color w:val="FF0000"/>
                <w:sz w:val="24"/>
                <w:szCs w:val="24"/>
                <w:lang w:eastAsia="ru-RU"/>
              </w:rPr>
            </w:pPr>
            <w:hyperlink r:id="rId12" w:history="1">
              <w:r w:rsidR="00D244F6" w:rsidRPr="005F3757">
                <w:rPr>
                  <w:rFonts w:ascii="Times New Roman" w:eastAsia="Times New Roman" w:hAnsi="Times New Roman" w:cs="Times New Roman"/>
                  <w:color w:val="FF0000"/>
                  <w:sz w:val="24"/>
                  <w:szCs w:val="24"/>
                  <w:lang w:eastAsia="ru-RU"/>
                </w:rPr>
                <w:t>800*1200, ГОСТ 9078-84, грузоподъемность: 1500 кг </w:t>
              </w:r>
            </w:hyperlink>
          </w:p>
          <w:p w:rsidR="00D244F6" w:rsidRPr="005F3757" w:rsidRDefault="00D244F6" w:rsidP="00D244F6">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color w:val="FF0000"/>
                <w:sz w:val="24"/>
                <w:szCs w:val="24"/>
                <w:lang w:eastAsia="ru-RU"/>
              </w:rPr>
              <w:t>Верхний настил состоит из произвольного количества обрезных досок (от пяти до семи штук), толщиной 20 - 25 мм, расстояние между которыми не более 6 см. </w:t>
            </w:r>
            <w:hyperlink r:id="rId13" w:history="1">
              <w:r w:rsidRPr="005F3757">
                <w:rPr>
                  <w:rFonts w:ascii="Times New Roman" w:eastAsia="Times New Roman" w:hAnsi="Times New Roman" w:cs="Times New Roman"/>
                  <w:color w:val="FF0000"/>
                  <w:sz w:val="24"/>
                  <w:szCs w:val="24"/>
                  <w:lang w:eastAsia="ru-RU"/>
                </w:rPr>
                <w:t>далее&gt;&gt;</w:t>
              </w:r>
            </w:hyperlink>
          </w:p>
          <w:p w:rsidR="00D244F6" w:rsidRPr="005F3757" w:rsidRDefault="00D244F6" w:rsidP="00D244F6">
            <w:pPr>
              <w:spacing w:after="24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color w:val="FF0000"/>
                <w:sz w:val="24"/>
                <w:szCs w:val="24"/>
                <w:lang w:eastAsia="ru-RU"/>
              </w:rPr>
              <w:br/>
            </w:r>
            <w:r w:rsidRPr="005F3757">
              <w:rPr>
                <w:rFonts w:ascii="Times New Roman" w:eastAsia="Times New Roman" w:hAnsi="Times New Roman" w:cs="Times New Roman"/>
                <w:b/>
                <w:bCs/>
                <w:color w:val="FF0000"/>
                <w:sz w:val="24"/>
                <w:szCs w:val="24"/>
                <w:lang w:eastAsia="ru-RU"/>
              </w:rPr>
              <w:t>Допустимы:</w:t>
            </w:r>
            <w:r w:rsidRPr="005F3757">
              <w:rPr>
                <w:rFonts w:ascii="Times New Roman" w:eastAsia="Times New Roman" w:hAnsi="Times New Roman" w:cs="Times New Roman"/>
                <w:color w:val="FF0000"/>
                <w:sz w:val="24"/>
                <w:szCs w:val="24"/>
                <w:lang w:eastAsia="ru-RU"/>
              </w:rPr>
              <w:br/>
              <w:t>потемнение древесины от времени, загрязнения нетехнического происхождения, незначительные сколы (до 30 см по длине и 2,5 см по ширине) и нераскрытые трещины (до 25 см по длине) на досках, не обнажающие тело гвоздя и не оказывающие существенного влияния на прочность.</w:t>
            </w:r>
          </w:p>
          <w:p w:rsidR="00D244F6" w:rsidRPr="005F3757" w:rsidRDefault="00D244F6" w:rsidP="003A7E93">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b/>
                <w:bCs/>
                <w:color w:val="FF0000"/>
                <w:sz w:val="24"/>
                <w:szCs w:val="24"/>
                <w:lang w:eastAsia="ru-RU"/>
              </w:rPr>
              <w:t xml:space="preserve">цена: </w:t>
            </w:r>
          </w:p>
        </w:tc>
        <w:tc>
          <w:tcPr>
            <w:tcW w:w="0" w:type="auto"/>
            <w:shd w:val="clear" w:color="auto" w:fill="FFF9E5"/>
            <w:hideMark/>
          </w:tcPr>
          <w:p w:rsidR="00D244F6" w:rsidRPr="005F3757" w:rsidRDefault="00D244F6" w:rsidP="00D244F6">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noProof/>
                <w:color w:val="FF0000"/>
                <w:sz w:val="24"/>
                <w:szCs w:val="24"/>
                <w:lang w:eastAsia="ru-RU"/>
              </w:rPr>
              <w:drawing>
                <wp:inline distT="0" distB="0" distL="0" distR="0" wp14:anchorId="2ADB0419" wp14:editId="2F390C79">
                  <wp:extent cx="1428750" cy="1066800"/>
                  <wp:effectExtent l="0" t="0" r="0" b="0"/>
                  <wp:docPr id="4" name="Рисунок 4" descr="http://www.zaotmd.ru/up/photos/b_u5priv.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aotmd.ru/up/photos/b_u5priv.jpg">
                            <a:hlinkClick r:id="rId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r w:rsidR="005F3757" w:rsidRPr="005F3757" w:rsidTr="00D244F6">
        <w:trPr>
          <w:tblCellSpacing w:w="22" w:type="dxa"/>
          <w:jc w:val="center"/>
        </w:trPr>
        <w:tc>
          <w:tcPr>
            <w:tcW w:w="0" w:type="auto"/>
            <w:shd w:val="clear" w:color="auto" w:fill="FFF9E5"/>
            <w:hideMark/>
          </w:tcPr>
          <w:p w:rsidR="00D244F6" w:rsidRPr="005F3757" w:rsidRDefault="002879D0" w:rsidP="00D244F6">
            <w:pPr>
              <w:spacing w:after="0" w:line="240" w:lineRule="auto"/>
              <w:rPr>
                <w:rFonts w:ascii="Times New Roman" w:eastAsia="Times New Roman" w:hAnsi="Times New Roman" w:cs="Times New Roman"/>
                <w:color w:val="FF0000"/>
                <w:sz w:val="24"/>
                <w:szCs w:val="24"/>
                <w:lang w:eastAsia="ru-RU"/>
              </w:rPr>
            </w:pPr>
            <w:hyperlink r:id="rId15" w:history="1">
              <w:r w:rsidR="00D244F6" w:rsidRPr="005F3757">
                <w:rPr>
                  <w:rFonts w:ascii="Times New Roman" w:eastAsia="Times New Roman" w:hAnsi="Times New Roman" w:cs="Times New Roman"/>
                  <w:color w:val="FF0000"/>
                  <w:sz w:val="24"/>
                  <w:szCs w:val="24"/>
                  <w:lang w:eastAsia="ru-RU"/>
                </w:rPr>
                <w:t>800*1200 (облегченный), ГОСТ 9078-84, грузоподъемность: 500 кг </w:t>
              </w:r>
            </w:hyperlink>
          </w:p>
          <w:p w:rsidR="00D244F6" w:rsidRPr="005F3757" w:rsidRDefault="00D244F6" w:rsidP="00D244F6">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color w:val="FF0000"/>
                <w:sz w:val="24"/>
                <w:szCs w:val="24"/>
                <w:lang w:eastAsia="ru-RU"/>
              </w:rPr>
              <w:t xml:space="preserve">Настил состоит из произвольного количества обрезных досок толщиной 14 - 18 мм, расстояние между которыми не более 8 см. Размеры "шашек" не менее 80*80 мм. Допускаются "шашки" круглого сечения диаметром не менее 80 мм. Ширина поперечной доски не менее 100 </w:t>
            </w:r>
            <w:r w:rsidR="00B67DE2" w:rsidRPr="005F3757">
              <w:rPr>
                <w:rFonts w:ascii="Times New Roman" w:eastAsia="Times New Roman" w:hAnsi="Times New Roman" w:cs="Times New Roman"/>
                <w:color w:val="FF0000"/>
                <w:sz w:val="24"/>
                <w:szCs w:val="24"/>
                <w:lang w:eastAsia="ru-RU"/>
              </w:rPr>
              <w:t>мм. Далее</w:t>
            </w:r>
          </w:p>
          <w:p w:rsidR="00D244F6" w:rsidRPr="005F3757" w:rsidRDefault="00D244F6" w:rsidP="00D244F6">
            <w:pPr>
              <w:spacing w:after="24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color w:val="FF0000"/>
                <w:sz w:val="24"/>
                <w:szCs w:val="24"/>
                <w:lang w:eastAsia="ru-RU"/>
              </w:rPr>
              <w:br/>
            </w:r>
            <w:r w:rsidRPr="005F3757">
              <w:rPr>
                <w:rFonts w:ascii="Times New Roman" w:eastAsia="Times New Roman" w:hAnsi="Times New Roman" w:cs="Times New Roman"/>
                <w:color w:val="FF0000"/>
                <w:sz w:val="24"/>
                <w:szCs w:val="24"/>
                <w:lang w:eastAsia="ru-RU"/>
              </w:rPr>
              <w:br/>
            </w:r>
            <w:r w:rsidR="00B67DE2" w:rsidRPr="005F3757">
              <w:rPr>
                <w:rFonts w:ascii="Times New Roman" w:eastAsia="Times New Roman" w:hAnsi="Times New Roman" w:cs="Times New Roman"/>
                <w:b/>
                <w:bCs/>
                <w:color w:val="FF0000"/>
                <w:sz w:val="24"/>
                <w:szCs w:val="24"/>
                <w:lang w:eastAsia="ru-RU"/>
              </w:rPr>
              <w:t>Допустимы:</w:t>
            </w:r>
            <w:r w:rsidR="00B67DE2" w:rsidRPr="005F3757">
              <w:rPr>
                <w:rFonts w:ascii="Times New Roman" w:eastAsia="Times New Roman" w:hAnsi="Times New Roman" w:cs="Times New Roman"/>
                <w:color w:val="FF0000"/>
                <w:sz w:val="24"/>
                <w:szCs w:val="24"/>
                <w:lang w:eastAsia="ru-RU"/>
              </w:rPr>
              <w:t xml:space="preserve"> потемнение</w:t>
            </w:r>
            <w:r w:rsidRPr="005F3757">
              <w:rPr>
                <w:rFonts w:ascii="Times New Roman" w:eastAsia="Times New Roman" w:hAnsi="Times New Roman" w:cs="Times New Roman"/>
                <w:color w:val="FF0000"/>
                <w:sz w:val="24"/>
                <w:szCs w:val="24"/>
                <w:lang w:eastAsia="ru-RU"/>
              </w:rPr>
              <w:t xml:space="preserve"> древесины от времени, загрязнения нетехнического происхождения, незначительные сколы (до 30 см по длине и 2,5 см по ширине) и нераскрытые трещины (до 25 см по длине) на досках, не обнажающие тело гвоздя и не оказывающие существенного влияния на прочность. Тупой обзол.</w:t>
            </w:r>
          </w:p>
          <w:p w:rsidR="00D244F6" w:rsidRPr="005F3757" w:rsidRDefault="00B67DE2" w:rsidP="003A7E93">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b/>
                <w:bCs/>
                <w:color w:val="FF0000"/>
                <w:sz w:val="24"/>
                <w:szCs w:val="24"/>
                <w:lang w:eastAsia="ru-RU"/>
              </w:rPr>
              <w:t>Цена</w:t>
            </w:r>
            <w:r w:rsidR="00CB201B">
              <w:rPr>
                <w:rFonts w:ascii="Times New Roman" w:eastAsia="Times New Roman" w:hAnsi="Times New Roman" w:cs="Times New Roman"/>
                <w:b/>
                <w:bCs/>
                <w:color w:val="FF0000"/>
                <w:sz w:val="24"/>
                <w:szCs w:val="24"/>
                <w:lang w:eastAsia="ru-RU"/>
              </w:rPr>
              <w:t>:</w:t>
            </w:r>
          </w:p>
        </w:tc>
        <w:tc>
          <w:tcPr>
            <w:tcW w:w="0" w:type="auto"/>
            <w:shd w:val="clear" w:color="auto" w:fill="FFF9E5"/>
            <w:hideMark/>
          </w:tcPr>
          <w:p w:rsidR="00D244F6" w:rsidRPr="005F3757" w:rsidRDefault="00D244F6" w:rsidP="00D244F6">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noProof/>
                <w:color w:val="FF0000"/>
                <w:sz w:val="24"/>
                <w:szCs w:val="24"/>
                <w:lang w:eastAsia="ru-RU"/>
              </w:rPr>
              <w:drawing>
                <wp:inline distT="0" distB="0" distL="0" distR="0" wp14:anchorId="3AA04C2F" wp14:editId="329772D4">
                  <wp:extent cx="1428750" cy="1066800"/>
                  <wp:effectExtent l="0" t="0" r="0" b="0"/>
                  <wp:docPr id="3" name="Рисунок 3" descr="http://www.zaotmd.ru/up/photos/b_u4priv.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aotmd.ru/up/photos/b_u4priv.jpg">
                            <a:hlinkClick r:id="rId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bl>
    <w:p w:rsidR="00D244F6" w:rsidRPr="005F3757" w:rsidRDefault="00D244F6" w:rsidP="00D244F6">
      <w:pPr>
        <w:shd w:val="clear" w:color="auto" w:fill="FFFFFF"/>
        <w:spacing w:after="240" w:line="240" w:lineRule="auto"/>
        <w:rPr>
          <w:rFonts w:ascii="Verdana" w:eastAsia="Times New Roman" w:hAnsi="Verdana" w:cs="Times New Roman"/>
          <w:color w:val="FF0000"/>
          <w:sz w:val="24"/>
          <w:szCs w:val="24"/>
          <w:lang w:eastAsia="ru-RU"/>
        </w:rPr>
      </w:pPr>
    </w:p>
    <w:p w:rsidR="00D244F6" w:rsidRPr="005F3757" w:rsidRDefault="00D244F6" w:rsidP="00D244F6">
      <w:pPr>
        <w:numPr>
          <w:ilvl w:val="0"/>
          <w:numId w:val="1"/>
        </w:numPr>
        <w:shd w:val="clear" w:color="auto" w:fill="FFFFFF"/>
        <w:spacing w:before="100" w:beforeAutospacing="1" w:after="100" w:afterAutospacing="1" w:line="240" w:lineRule="auto"/>
        <w:ind w:left="0"/>
        <w:outlineLvl w:val="2"/>
        <w:rPr>
          <w:rFonts w:ascii="Verdana" w:eastAsia="Times New Roman" w:hAnsi="Verdana" w:cs="Times New Roman"/>
          <w:b/>
          <w:bCs/>
          <w:color w:val="FF0000"/>
          <w:sz w:val="27"/>
          <w:szCs w:val="27"/>
          <w:lang w:eastAsia="ru-RU"/>
        </w:rPr>
      </w:pPr>
      <w:r w:rsidRPr="005F3757">
        <w:rPr>
          <w:rFonts w:ascii="Verdana" w:eastAsia="Times New Roman" w:hAnsi="Verdana" w:cs="Times New Roman"/>
          <w:b/>
          <w:bCs/>
          <w:color w:val="FF0000"/>
          <w:sz w:val="27"/>
          <w:szCs w:val="27"/>
          <w:lang w:eastAsia="ru-RU"/>
        </w:rPr>
        <w:t>ПОДДОНЫ 1200х1000, ГОСТ 9078-84 И ПР.</w:t>
      </w:r>
    </w:p>
    <w:tbl>
      <w:tblPr>
        <w:tblW w:w="4500" w:type="pct"/>
        <w:jc w:val="center"/>
        <w:tblCellSpacing w:w="22" w:type="dxa"/>
        <w:tblCellMar>
          <w:top w:w="45" w:type="dxa"/>
          <w:left w:w="45" w:type="dxa"/>
          <w:bottom w:w="45" w:type="dxa"/>
          <w:right w:w="45" w:type="dxa"/>
        </w:tblCellMar>
        <w:tblLook w:val="04A0" w:firstRow="1" w:lastRow="0" w:firstColumn="1" w:lastColumn="0" w:noHBand="0" w:noVBand="1"/>
      </w:tblPr>
      <w:tblGrid>
        <w:gridCol w:w="6174"/>
        <w:gridCol w:w="2406"/>
      </w:tblGrid>
      <w:tr w:rsidR="005F3757" w:rsidRPr="005F3757" w:rsidTr="00D244F6">
        <w:trPr>
          <w:tblCellSpacing w:w="22" w:type="dxa"/>
          <w:jc w:val="center"/>
        </w:trPr>
        <w:tc>
          <w:tcPr>
            <w:tcW w:w="0" w:type="auto"/>
            <w:shd w:val="clear" w:color="auto" w:fill="FFF9E5"/>
            <w:hideMark/>
          </w:tcPr>
          <w:p w:rsidR="00D244F6" w:rsidRPr="005F3757" w:rsidRDefault="002879D0" w:rsidP="00D244F6">
            <w:pPr>
              <w:spacing w:after="0" w:line="240" w:lineRule="auto"/>
              <w:rPr>
                <w:rFonts w:ascii="Times New Roman" w:eastAsia="Times New Roman" w:hAnsi="Times New Roman" w:cs="Times New Roman"/>
                <w:color w:val="FF0000"/>
                <w:sz w:val="24"/>
                <w:szCs w:val="24"/>
                <w:lang w:eastAsia="ru-RU"/>
              </w:rPr>
            </w:pPr>
            <w:hyperlink r:id="rId17" w:history="1">
              <w:r w:rsidR="00D244F6" w:rsidRPr="005F3757">
                <w:rPr>
                  <w:rFonts w:ascii="Times New Roman" w:eastAsia="Times New Roman" w:hAnsi="Times New Roman" w:cs="Times New Roman"/>
                  <w:color w:val="FF0000"/>
                  <w:sz w:val="24"/>
                  <w:szCs w:val="24"/>
                  <w:lang w:eastAsia="ru-RU"/>
                </w:rPr>
                <w:t xml:space="preserve">1000*1200, </w:t>
              </w:r>
              <w:r w:rsidR="00B67DE2" w:rsidRPr="005F3757">
                <w:rPr>
                  <w:rFonts w:ascii="Times New Roman" w:eastAsia="Times New Roman" w:hAnsi="Times New Roman" w:cs="Times New Roman"/>
                  <w:color w:val="FF0000"/>
                  <w:sz w:val="24"/>
                  <w:szCs w:val="24"/>
                  <w:lang w:eastAsia="ru-RU"/>
                </w:rPr>
                <w:t>грузоподъёмность</w:t>
              </w:r>
              <w:r w:rsidR="00D244F6" w:rsidRPr="005F3757">
                <w:rPr>
                  <w:rFonts w:ascii="Times New Roman" w:eastAsia="Times New Roman" w:hAnsi="Times New Roman" w:cs="Times New Roman"/>
                  <w:color w:val="FF0000"/>
                  <w:sz w:val="24"/>
                  <w:szCs w:val="24"/>
                  <w:lang w:eastAsia="ru-RU"/>
                </w:rPr>
                <w:t>: 1500 кг </w:t>
              </w:r>
            </w:hyperlink>
          </w:p>
          <w:p w:rsidR="00D244F6" w:rsidRPr="005F3757" w:rsidRDefault="00D244F6" w:rsidP="00D244F6">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color w:val="FF0000"/>
                <w:sz w:val="24"/>
                <w:szCs w:val="24"/>
                <w:lang w:eastAsia="ru-RU"/>
              </w:rPr>
              <w:t>Верхний настил состоит из произвольного количества обрезных досок (но не более 8) толщиной не менее 20 мм, расстояние между которыми не более 50 мм. Размеры «шашек» не менее 100 мм по длине, 100 мм по ширине. Допускаются «шашки» только прямоугольного сечения. Ширина поперечной доски не менее 100 мм</w:t>
            </w:r>
            <w:r w:rsidR="00B67DE2" w:rsidRPr="005F3757">
              <w:rPr>
                <w:rFonts w:ascii="Times New Roman" w:eastAsia="Times New Roman" w:hAnsi="Times New Roman" w:cs="Times New Roman"/>
                <w:color w:val="FF0000"/>
                <w:sz w:val="24"/>
                <w:szCs w:val="24"/>
                <w:lang w:eastAsia="ru-RU"/>
              </w:rPr>
              <w:t>, далее</w:t>
            </w:r>
          </w:p>
          <w:p w:rsidR="00D244F6" w:rsidRPr="005F3757" w:rsidRDefault="00D244F6" w:rsidP="00D244F6">
            <w:pPr>
              <w:spacing w:after="24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color w:val="FF0000"/>
                <w:sz w:val="24"/>
                <w:szCs w:val="24"/>
                <w:lang w:eastAsia="ru-RU"/>
              </w:rPr>
              <w:br/>
            </w:r>
            <w:r w:rsidRPr="005F3757">
              <w:rPr>
                <w:rFonts w:ascii="Times New Roman" w:eastAsia="Times New Roman" w:hAnsi="Times New Roman" w:cs="Times New Roman"/>
                <w:color w:val="FF0000"/>
                <w:sz w:val="24"/>
                <w:szCs w:val="24"/>
                <w:lang w:eastAsia="ru-RU"/>
              </w:rPr>
              <w:br/>
            </w:r>
            <w:r w:rsidRPr="005F3757">
              <w:rPr>
                <w:rFonts w:ascii="Times New Roman" w:eastAsia="Times New Roman" w:hAnsi="Times New Roman" w:cs="Times New Roman"/>
                <w:b/>
                <w:bCs/>
                <w:color w:val="FF0000"/>
                <w:sz w:val="24"/>
                <w:szCs w:val="24"/>
                <w:lang w:eastAsia="ru-RU"/>
              </w:rPr>
              <w:t>Допустимы:</w:t>
            </w:r>
            <w:r w:rsidRPr="005F3757">
              <w:rPr>
                <w:rFonts w:ascii="Times New Roman" w:eastAsia="Times New Roman" w:hAnsi="Times New Roman" w:cs="Times New Roman"/>
                <w:color w:val="FF0000"/>
                <w:sz w:val="24"/>
                <w:szCs w:val="24"/>
                <w:lang w:eastAsia="ru-RU"/>
              </w:rPr>
              <w:br/>
              <w:t xml:space="preserve">потемнение древесины от времени, загрязнения нетехнического происхождения, незначительные сколы (до 30 см по длине и 2,5 см по ширине) и нераскрытые трещины (до 25 см по длине) на досках, не обнажающие тело гвоздя и не оказывающие существенного влияния на </w:t>
            </w:r>
            <w:r w:rsidRPr="005F3757">
              <w:rPr>
                <w:rFonts w:ascii="Times New Roman" w:eastAsia="Times New Roman" w:hAnsi="Times New Roman" w:cs="Times New Roman"/>
                <w:color w:val="FF0000"/>
                <w:sz w:val="24"/>
                <w:szCs w:val="24"/>
                <w:lang w:eastAsia="ru-RU"/>
              </w:rPr>
              <w:lastRenderedPageBreak/>
              <w:t>прочность. Тупой обзол.</w:t>
            </w:r>
          </w:p>
          <w:p w:rsidR="00D244F6" w:rsidRPr="005F3757" w:rsidRDefault="00D244F6" w:rsidP="003A7E93">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b/>
                <w:bCs/>
                <w:color w:val="FF0000"/>
                <w:sz w:val="24"/>
                <w:szCs w:val="24"/>
                <w:lang w:eastAsia="ru-RU"/>
              </w:rPr>
              <w:t xml:space="preserve">цена: </w:t>
            </w:r>
          </w:p>
        </w:tc>
        <w:tc>
          <w:tcPr>
            <w:tcW w:w="0" w:type="auto"/>
            <w:shd w:val="clear" w:color="auto" w:fill="FFF9E5"/>
            <w:hideMark/>
          </w:tcPr>
          <w:p w:rsidR="00D244F6" w:rsidRPr="005F3757" w:rsidRDefault="00D244F6" w:rsidP="00D244F6">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noProof/>
                <w:color w:val="FF0000"/>
                <w:sz w:val="24"/>
                <w:szCs w:val="24"/>
                <w:lang w:eastAsia="ru-RU"/>
              </w:rPr>
              <w:lastRenderedPageBreak/>
              <w:drawing>
                <wp:inline distT="0" distB="0" distL="0" distR="0" wp14:anchorId="771CFAFD" wp14:editId="2DD5C328">
                  <wp:extent cx="1428750" cy="1066800"/>
                  <wp:effectExtent l="0" t="0" r="0" b="0"/>
                  <wp:docPr id="2" name="Рисунок 2" descr="http://www.zaotmd.ru/up/photos/b_u3priv.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aotmd.ru/up/photos/b_u3priv.jpg">
                            <a:hlinkClick r:id="rId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r w:rsidR="005F3757" w:rsidRPr="005F3757" w:rsidTr="00D244F6">
        <w:trPr>
          <w:tblCellSpacing w:w="22" w:type="dxa"/>
          <w:jc w:val="center"/>
        </w:trPr>
        <w:tc>
          <w:tcPr>
            <w:tcW w:w="0" w:type="auto"/>
            <w:shd w:val="clear" w:color="auto" w:fill="FFF9E5"/>
            <w:hideMark/>
          </w:tcPr>
          <w:p w:rsidR="00D244F6" w:rsidRPr="005F3757" w:rsidRDefault="002879D0" w:rsidP="00D244F6">
            <w:pPr>
              <w:spacing w:after="0" w:line="240" w:lineRule="auto"/>
              <w:rPr>
                <w:rFonts w:ascii="Times New Roman" w:eastAsia="Times New Roman" w:hAnsi="Times New Roman" w:cs="Times New Roman"/>
                <w:color w:val="FF0000"/>
                <w:sz w:val="24"/>
                <w:szCs w:val="24"/>
                <w:lang w:eastAsia="ru-RU"/>
              </w:rPr>
            </w:pPr>
            <w:hyperlink r:id="rId19" w:history="1">
              <w:r w:rsidR="00D244F6" w:rsidRPr="005F3757">
                <w:rPr>
                  <w:rFonts w:ascii="Times New Roman" w:eastAsia="Times New Roman" w:hAnsi="Times New Roman" w:cs="Times New Roman"/>
                  <w:color w:val="FF0000"/>
                  <w:sz w:val="24"/>
                  <w:szCs w:val="24"/>
                  <w:lang w:eastAsia="ru-RU"/>
                </w:rPr>
                <w:t xml:space="preserve">1000*1200 (облегченный), </w:t>
              </w:r>
              <w:proofErr w:type="spellStart"/>
              <w:r w:rsidR="00D244F6" w:rsidRPr="005F3757">
                <w:rPr>
                  <w:rFonts w:ascii="Times New Roman" w:eastAsia="Times New Roman" w:hAnsi="Times New Roman" w:cs="Times New Roman"/>
                  <w:color w:val="FF0000"/>
                  <w:sz w:val="24"/>
                  <w:szCs w:val="24"/>
                  <w:lang w:eastAsia="ru-RU"/>
                </w:rPr>
                <w:t>грузоподьемность</w:t>
              </w:r>
              <w:proofErr w:type="spellEnd"/>
              <w:r w:rsidR="00D244F6" w:rsidRPr="005F3757">
                <w:rPr>
                  <w:rFonts w:ascii="Times New Roman" w:eastAsia="Times New Roman" w:hAnsi="Times New Roman" w:cs="Times New Roman"/>
                  <w:color w:val="FF0000"/>
                  <w:sz w:val="24"/>
                  <w:szCs w:val="24"/>
                  <w:lang w:eastAsia="ru-RU"/>
                </w:rPr>
                <w:t>: 500 кг </w:t>
              </w:r>
            </w:hyperlink>
          </w:p>
          <w:p w:rsidR="00D244F6" w:rsidRPr="005F3757" w:rsidRDefault="00D244F6" w:rsidP="00D244F6">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color w:val="FF0000"/>
                <w:sz w:val="24"/>
                <w:szCs w:val="24"/>
                <w:lang w:eastAsia="ru-RU"/>
              </w:rPr>
              <w:t>Верхний настил состоит из произвольного количества досок толщиной 14-18 мм, расстояние между которыми не более 80 мм. Размеры «шашек» не менее 80*80 мм. Допускаются «шашки» прямоугольного и круглого сечения.</w:t>
            </w:r>
            <w:r w:rsidRPr="005F3757">
              <w:rPr>
                <w:rFonts w:ascii="Times New Roman" w:eastAsia="Times New Roman" w:hAnsi="Times New Roman" w:cs="Times New Roman"/>
                <w:color w:val="FF0000"/>
                <w:sz w:val="24"/>
                <w:szCs w:val="24"/>
                <w:lang w:eastAsia="ru-RU"/>
              </w:rPr>
              <w:br/>
            </w:r>
            <w:hyperlink r:id="rId20" w:history="1">
              <w:r w:rsidRPr="005F3757">
                <w:rPr>
                  <w:rFonts w:ascii="Times New Roman" w:eastAsia="Times New Roman" w:hAnsi="Times New Roman" w:cs="Times New Roman"/>
                  <w:color w:val="FF0000"/>
                  <w:sz w:val="24"/>
                  <w:szCs w:val="24"/>
                  <w:lang w:eastAsia="ru-RU"/>
                </w:rPr>
                <w:t>далее&gt;&gt;</w:t>
              </w:r>
            </w:hyperlink>
          </w:p>
          <w:p w:rsidR="00D244F6" w:rsidRPr="005F3757" w:rsidRDefault="00D244F6" w:rsidP="00D244F6">
            <w:pPr>
              <w:spacing w:after="24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b/>
                <w:bCs/>
                <w:color w:val="FF0000"/>
                <w:sz w:val="24"/>
                <w:szCs w:val="24"/>
                <w:lang w:eastAsia="ru-RU"/>
              </w:rPr>
              <w:t>Допустимы:</w:t>
            </w:r>
            <w:r w:rsidRPr="005F3757">
              <w:rPr>
                <w:rFonts w:ascii="Times New Roman" w:eastAsia="Times New Roman" w:hAnsi="Times New Roman" w:cs="Times New Roman"/>
                <w:color w:val="FF0000"/>
                <w:sz w:val="24"/>
                <w:szCs w:val="24"/>
                <w:lang w:eastAsia="ru-RU"/>
              </w:rPr>
              <w:br/>
              <w:t>потемнение древесины от времени, загрязнения нетехнического происхождения, незначительные сколы (до 30 см по длине и 2,5 см по ширине) и нераскрытые трещины (до 25 см по длине) на досках, не обнажающие тело гвоздя и не оказывающие существенного влияния на прочность. Тупой обзол.</w:t>
            </w:r>
          </w:p>
          <w:p w:rsidR="00D244F6" w:rsidRPr="005F3757" w:rsidRDefault="00D244F6" w:rsidP="003A7E93">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b/>
                <w:bCs/>
                <w:color w:val="FF0000"/>
                <w:sz w:val="24"/>
                <w:szCs w:val="24"/>
                <w:lang w:eastAsia="ru-RU"/>
              </w:rPr>
              <w:t>цена</w:t>
            </w:r>
            <w:r w:rsidR="003A7E93" w:rsidRPr="005F3757">
              <w:rPr>
                <w:rFonts w:ascii="Times New Roman" w:eastAsia="Times New Roman" w:hAnsi="Times New Roman" w:cs="Times New Roman"/>
                <w:b/>
                <w:bCs/>
                <w:color w:val="FF0000"/>
                <w:sz w:val="24"/>
                <w:szCs w:val="24"/>
                <w:lang w:eastAsia="ru-RU"/>
              </w:rPr>
              <w:t xml:space="preserve">: договорная (справки по тел.: </w:t>
            </w:r>
          </w:p>
        </w:tc>
        <w:tc>
          <w:tcPr>
            <w:tcW w:w="0" w:type="auto"/>
            <w:shd w:val="clear" w:color="auto" w:fill="FFF9E5"/>
            <w:hideMark/>
          </w:tcPr>
          <w:p w:rsidR="00D244F6" w:rsidRPr="005F3757" w:rsidRDefault="00D244F6" w:rsidP="00D244F6">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noProof/>
                <w:color w:val="FF0000"/>
                <w:sz w:val="24"/>
                <w:szCs w:val="24"/>
                <w:lang w:eastAsia="ru-RU"/>
              </w:rPr>
              <w:drawing>
                <wp:inline distT="0" distB="0" distL="0" distR="0" wp14:anchorId="7CACAA1F" wp14:editId="07076A3D">
                  <wp:extent cx="1428750" cy="1066800"/>
                  <wp:effectExtent l="0" t="0" r="0" b="0"/>
                  <wp:docPr id="1" name="Рисунок 1" descr="http://www.zaotmd.ru/up/photos/b_u2priv.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aotmd.ru/up/photos/b_u2priv.jpg">
                            <a:hlinkClick r:id="rId6"/>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r w:rsidR="005F3757" w:rsidRPr="005F3757" w:rsidTr="00D244F6">
        <w:trPr>
          <w:tblCellSpacing w:w="22" w:type="dxa"/>
          <w:jc w:val="center"/>
        </w:trPr>
        <w:tc>
          <w:tcPr>
            <w:tcW w:w="0" w:type="auto"/>
            <w:shd w:val="clear" w:color="auto" w:fill="FFF9E5"/>
            <w:hideMark/>
          </w:tcPr>
          <w:p w:rsidR="00D244F6" w:rsidRPr="005F3757" w:rsidRDefault="002879D0" w:rsidP="00D244F6">
            <w:pPr>
              <w:spacing w:after="0" w:line="240" w:lineRule="auto"/>
              <w:rPr>
                <w:rFonts w:ascii="Times New Roman" w:eastAsia="Times New Roman" w:hAnsi="Times New Roman" w:cs="Times New Roman"/>
                <w:color w:val="FF0000"/>
                <w:sz w:val="24"/>
                <w:szCs w:val="24"/>
                <w:lang w:eastAsia="ru-RU"/>
              </w:rPr>
            </w:pPr>
            <w:hyperlink r:id="rId22" w:history="1">
              <w:r w:rsidR="00D244F6" w:rsidRPr="005F3757">
                <w:rPr>
                  <w:rFonts w:ascii="Times New Roman" w:eastAsia="Times New Roman" w:hAnsi="Times New Roman" w:cs="Times New Roman"/>
                  <w:color w:val="FF0000"/>
                  <w:sz w:val="24"/>
                  <w:szCs w:val="24"/>
                  <w:lang w:eastAsia="ru-RU"/>
                </w:rPr>
                <w:t>1200х1000 с обвязкой, грузоподъемность 2000 кг</w:t>
              </w:r>
            </w:hyperlink>
          </w:p>
          <w:p w:rsidR="00D244F6" w:rsidRPr="005F3757" w:rsidRDefault="00D244F6" w:rsidP="00D244F6">
            <w:pPr>
              <w:spacing w:after="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color w:val="FF0000"/>
                <w:sz w:val="24"/>
                <w:szCs w:val="24"/>
                <w:lang w:eastAsia="ru-RU"/>
              </w:rPr>
              <w:t>Верхний настил состоит из произвольного количества обрезных досок толщиной 18-25 мм, расстояние между которыми не более 8 см. Снизу по периметру присутствуют дополнительные доски для придания дополнительной прочности </w:t>
            </w:r>
            <w:r w:rsidRPr="005F3757">
              <w:rPr>
                <w:rFonts w:ascii="Times New Roman" w:eastAsia="Times New Roman" w:hAnsi="Times New Roman" w:cs="Times New Roman"/>
                <w:color w:val="FF0000"/>
                <w:sz w:val="24"/>
                <w:szCs w:val="24"/>
                <w:lang w:eastAsia="ru-RU"/>
              </w:rPr>
              <w:br/>
            </w:r>
            <w:hyperlink r:id="rId23" w:history="1">
              <w:r w:rsidRPr="005F3757">
                <w:rPr>
                  <w:rFonts w:ascii="Times New Roman" w:eastAsia="Times New Roman" w:hAnsi="Times New Roman" w:cs="Times New Roman"/>
                  <w:color w:val="FF0000"/>
                  <w:sz w:val="24"/>
                  <w:szCs w:val="24"/>
                  <w:lang w:eastAsia="ru-RU"/>
                </w:rPr>
                <w:t>далее&gt;&gt;</w:t>
              </w:r>
            </w:hyperlink>
          </w:p>
          <w:p w:rsidR="00D244F6" w:rsidRPr="005F3757" w:rsidRDefault="00D244F6" w:rsidP="00D244F6">
            <w:pPr>
              <w:spacing w:after="240" w:line="240" w:lineRule="auto"/>
              <w:rPr>
                <w:rFonts w:ascii="Times New Roman" w:eastAsia="Times New Roman" w:hAnsi="Times New Roman" w:cs="Times New Roman"/>
                <w:color w:val="FF0000"/>
                <w:sz w:val="24"/>
                <w:szCs w:val="24"/>
                <w:lang w:eastAsia="ru-RU"/>
              </w:rPr>
            </w:pPr>
            <w:r w:rsidRPr="005F3757">
              <w:rPr>
                <w:rFonts w:ascii="Times New Roman" w:eastAsia="Times New Roman" w:hAnsi="Times New Roman" w:cs="Times New Roman"/>
                <w:b/>
                <w:bCs/>
                <w:color w:val="FF0000"/>
                <w:sz w:val="24"/>
                <w:szCs w:val="24"/>
                <w:lang w:eastAsia="ru-RU"/>
              </w:rPr>
              <w:t>Допустимы:</w:t>
            </w:r>
            <w:r w:rsidRPr="005F3757">
              <w:rPr>
                <w:rFonts w:ascii="Times New Roman" w:eastAsia="Times New Roman" w:hAnsi="Times New Roman" w:cs="Times New Roman"/>
                <w:color w:val="FF0000"/>
                <w:sz w:val="24"/>
                <w:szCs w:val="24"/>
                <w:lang w:eastAsia="ru-RU"/>
              </w:rPr>
              <w:br/>
              <w:t>потемнение древесины от времени, загрязнения нетехнического происхождения, незначительные сколы (до 30 см по длине и 2,5 см по ширине) и нераскрытые трещины (до 25 см по длине) на досках, не обнажающие тело гвоздя и не оказывающие существенного влияния на прочность. Тупой обзол.</w:t>
            </w:r>
          </w:p>
          <w:p w:rsidR="00D244F6" w:rsidRPr="002879D0" w:rsidRDefault="00CB201B" w:rsidP="00D244F6">
            <w:pPr>
              <w:spacing w:after="0" w:line="240" w:lineRule="auto"/>
              <w:rPr>
                <w:rFonts w:ascii="Times New Roman" w:eastAsia="Times New Roman" w:hAnsi="Times New Roman" w:cs="Times New Roman"/>
                <w:b/>
                <w:bCs/>
                <w:color w:val="002060"/>
                <w:sz w:val="24"/>
                <w:szCs w:val="24"/>
                <w:lang w:eastAsia="ru-RU"/>
              </w:rPr>
            </w:pPr>
            <w:r w:rsidRPr="002879D0">
              <w:rPr>
                <w:rFonts w:ascii="Times New Roman" w:eastAsia="Times New Roman" w:hAnsi="Times New Roman" w:cs="Times New Roman"/>
                <w:b/>
                <w:bCs/>
                <w:color w:val="002060"/>
                <w:sz w:val="24"/>
                <w:szCs w:val="24"/>
                <w:lang w:eastAsia="ru-RU"/>
              </w:rPr>
              <w:t>Вся информация по тел. 8-916-082-79-59 Сергей (</w:t>
            </w:r>
            <w:proofErr w:type="spellStart"/>
            <w:r w:rsidRPr="002879D0">
              <w:rPr>
                <w:rFonts w:ascii="Times New Roman" w:eastAsia="Times New Roman" w:hAnsi="Times New Roman" w:cs="Times New Roman"/>
                <w:b/>
                <w:bCs/>
                <w:color w:val="002060"/>
                <w:sz w:val="24"/>
                <w:szCs w:val="24"/>
                <w:lang w:val="en-US" w:eastAsia="ru-RU"/>
              </w:rPr>
              <w:t>WhatsApp</w:t>
            </w:r>
            <w:proofErr w:type="spellEnd"/>
            <w:r w:rsidRPr="002879D0">
              <w:rPr>
                <w:rFonts w:ascii="Times New Roman" w:eastAsia="Times New Roman" w:hAnsi="Times New Roman" w:cs="Times New Roman"/>
                <w:b/>
                <w:bCs/>
                <w:color w:val="002060"/>
                <w:sz w:val="24"/>
                <w:szCs w:val="24"/>
                <w:lang w:eastAsia="ru-RU"/>
              </w:rPr>
              <w:t xml:space="preserve">, </w:t>
            </w:r>
            <w:proofErr w:type="spellStart"/>
            <w:r w:rsidRPr="002879D0">
              <w:rPr>
                <w:rFonts w:ascii="Times New Roman" w:eastAsia="Times New Roman" w:hAnsi="Times New Roman" w:cs="Times New Roman"/>
                <w:b/>
                <w:bCs/>
                <w:color w:val="002060"/>
                <w:sz w:val="24"/>
                <w:szCs w:val="24"/>
                <w:lang w:val="en-US" w:eastAsia="ru-RU"/>
              </w:rPr>
              <w:t>Viber</w:t>
            </w:r>
            <w:proofErr w:type="spellEnd"/>
            <w:r w:rsidRPr="002879D0">
              <w:rPr>
                <w:rFonts w:ascii="Times New Roman" w:eastAsia="Times New Roman" w:hAnsi="Times New Roman" w:cs="Times New Roman"/>
                <w:b/>
                <w:bCs/>
                <w:color w:val="002060"/>
                <w:sz w:val="24"/>
                <w:szCs w:val="24"/>
                <w:lang w:eastAsia="ru-RU"/>
              </w:rPr>
              <w:t xml:space="preserve">, </w:t>
            </w:r>
            <w:r w:rsidRPr="002879D0">
              <w:rPr>
                <w:rFonts w:ascii="Times New Roman" w:eastAsia="Times New Roman" w:hAnsi="Times New Roman" w:cs="Times New Roman"/>
                <w:b/>
                <w:bCs/>
                <w:color w:val="002060"/>
                <w:sz w:val="24"/>
                <w:szCs w:val="24"/>
                <w:lang w:val="en-US" w:eastAsia="ru-RU"/>
              </w:rPr>
              <w:t>Telegram</w:t>
            </w:r>
            <w:r w:rsidRPr="002879D0">
              <w:rPr>
                <w:rFonts w:ascii="Times New Roman" w:eastAsia="Times New Roman" w:hAnsi="Times New Roman" w:cs="Times New Roman"/>
                <w:b/>
                <w:bCs/>
                <w:color w:val="002060"/>
                <w:sz w:val="24"/>
                <w:szCs w:val="24"/>
                <w:lang w:eastAsia="ru-RU"/>
              </w:rPr>
              <w:t>)</w:t>
            </w:r>
          </w:p>
          <w:p w:rsidR="002879D0" w:rsidRPr="002879D0" w:rsidRDefault="002879D0" w:rsidP="00D244F6">
            <w:pPr>
              <w:spacing w:after="0" w:line="240" w:lineRule="auto"/>
              <w:rPr>
                <w:rFonts w:ascii="Times New Roman" w:eastAsia="Times New Roman" w:hAnsi="Times New Roman" w:cs="Times New Roman"/>
                <w:b/>
                <w:bCs/>
                <w:color w:val="002060"/>
                <w:sz w:val="24"/>
                <w:szCs w:val="24"/>
                <w:lang w:val="en-US" w:eastAsia="ru-RU"/>
              </w:rPr>
            </w:pPr>
            <w:hyperlink r:id="rId24" w:history="1">
              <w:r w:rsidRPr="002879D0">
                <w:rPr>
                  <w:rStyle w:val="a3"/>
                  <w:rFonts w:ascii="Times New Roman" w:eastAsia="Times New Roman" w:hAnsi="Times New Roman" w:cs="Times New Roman"/>
                  <w:b/>
                  <w:bCs/>
                  <w:color w:val="002060"/>
                  <w:sz w:val="24"/>
                  <w:szCs w:val="24"/>
                  <w:lang w:eastAsia="ru-RU"/>
                </w:rPr>
                <w:t>89160827959</w:t>
              </w:r>
              <w:r w:rsidRPr="002879D0">
                <w:rPr>
                  <w:rStyle w:val="a3"/>
                  <w:rFonts w:ascii="Times New Roman" w:eastAsia="Times New Roman" w:hAnsi="Times New Roman" w:cs="Times New Roman"/>
                  <w:b/>
                  <w:bCs/>
                  <w:color w:val="002060"/>
                  <w:sz w:val="24"/>
                  <w:szCs w:val="24"/>
                  <w:lang w:val="en-US" w:eastAsia="ru-RU"/>
                </w:rPr>
                <w:t>@yandex.ru</w:t>
              </w:r>
            </w:hyperlink>
            <w:bookmarkStart w:id="0" w:name="_GoBack"/>
            <w:bookmarkEnd w:id="0"/>
          </w:p>
          <w:p w:rsidR="002879D0" w:rsidRPr="002879D0" w:rsidRDefault="002879D0" w:rsidP="00D244F6">
            <w:pPr>
              <w:spacing w:after="0" w:line="240" w:lineRule="auto"/>
              <w:rPr>
                <w:rFonts w:ascii="Times New Roman" w:eastAsia="Times New Roman" w:hAnsi="Times New Roman" w:cs="Times New Roman"/>
                <w:color w:val="FF0000"/>
                <w:sz w:val="24"/>
                <w:szCs w:val="24"/>
                <w:lang w:val="en-US" w:eastAsia="ru-RU"/>
              </w:rPr>
            </w:pPr>
            <w:r w:rsidRPr="002879D0">
              <w:rPr>
                <w:rFonts w:ascii="Times New Roman" w:eastAsia="Times New Roman" w:hAnsi="Times New Roman" w:cs="Times New Roman"/>
                <w:b/>
                <w:bCs/>
                <w:color w:val="002060"/>
                <w:sz w:val="24"/>
                <w:szCs w:val="24"/>
                <w:lang w:val="en-US" w:eastAsia="ru-RU"/>
              </w:rPr>
              <w:t>89160827959@mail.ru</w:t>
            </w:r>
          </w:p>
        </w:tc>
        <w:tc>
          <w:tcPr>
            <w:tcW w:w="0" w:type="auto"/>
            <w:vAlign w:val="center"/>
            <w:hideMark/>
          </w:tcPr>
          <w:p w:rsidR="00D244F6" w:rsidRPr="005F3757" w:rsidRDefault="00D244F6" w:rsidP="00D244F6">
            <w:pPr>
              <w:spacing w:after="0" w:line="240" w:lineRule="auto"/>
              <w:rPr>
                <w:rFonts w:ascii="Times New Roman" w:eastAsia="Times New Roman" w:hAnsi="Times New Roman" w:cs="Times New Roman"/>
                <w:color w:val="FF0000"/>
                <w:sz w:val="20"/>
                <w:szCs w:val="20"/>
                <w:lang w:eastAsia="ru-RU"/>
              </w:rPr>
            </w:pPr>
          </w:p>
        </w:tc>
      </w:tr>
    </w:tbl>
    <w:p w:rsidR="008B51EA" w:rsidRPr="008C04E8" w:rsidRDefault="008B51EA">
      <w:pPr>
        <w:rPr>
          <w:color w:val="000000" w:themeColor="text1"/>
        </w:rPr>
      </w:pPr>
    </w:p>
    <w:sectPr w:rsidR="008B51EA" w:rsidRPr="008C0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971BDA"/>
    <w:multiLevelType w:val="multilevel"/>
    <w:tmpl w:val="4B9C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0F9"/>
    <w:rsid w:val="001C2236"/>
    <w:rsid w:val="001E4F84"/>
    <w:rsid w:val="002239B5"/>
    <w:rsid w:val="002310F9"/>
    <w:rsid w:val="002879D0"/>
    <w:rsid w:val="003A7E93"/>
    <w:rsid w:val="003B338E"/>
    <w:rsid w:val="005F3757"/>
    <w:rsid w:val="00741F49"/>
    <w:rsid w:val="008B51EA"/>
    <w:rsid w:val="008C04E8"/>
    <w:rsid w:val="00970ED2"/>
    <w:rsid w:val="00B6308F"/>
    <w:rsid w:val="00B67DE2"/>
    <w:rsid w:val="00CB201B"/>
    <w:rsid w:val="00D244F6"/>
    <w:rsid w:val="00D63244"/>
    <w:rsid w:val="00EA6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6FCD2-A9A1-4006-A30F-E2E8F012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244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44F6"/>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D244F6"/>
  </w:style>
  <w:style w:type="paragraph" w:customStyle="1" w:styleId="texti">
    <w:name w:val="texti"/>
    <w:basedOn w:val="a"/>
    <w:rsid w:val="00D244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D244F6"/>
    <w:rPr>
      <w:color w:val="0000FF"/>
      <w:u w:val="single"/>
    </w:rPr>
  </w:style>
  <w:style w:type="paragraph" w:customStyle="1" w:styleId="textitd">
    <w:name w:val="textitd"/>
    <w:basedOn w:val="a"/>
    <w:rsid w:val="00D244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44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4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6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otmd.ru/produkt/bupod2.html" TargetMode="External"/><Relationship Id="rId13" Type="http://schemas.openxmlformats.org/officeDocument/2006/relationships/hyperlink" Target="http://www.zaotmd.ru/produkt/bupod4.html"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http://www.zaotmd.ru/produkt/bupod4.html" TargetMode="External"/><Relationship Id="rId17" Type="http://schemas.openxmlformats.org/officeDocument/2006/relationships/hyperlink" Target="http://www.zaotmd.ru/produkt/bupod6.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zaotmd.ru/produkt/bupod7.html"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image" Target="media/image3.jpeg"/><Relationship Id="rId24" Type="http://schemas.openxmlformats.org/officeDocument/2006/relationships/hyperlink" Target="mailto:89160827959@yandex.ru" TargetMode="External"/><Relationship Id="rId5" Type="http://schemas.openxmlformats.org/officeDocument/2006/relationships/hyperlink" Target="http://www.zaotmd.ru/produkt/bupod1.html" TargetMode="External"/><Relationship Id="rId15" Type="http://schemas.openxmlformats.org/officeDocument/2006/relationships/hyperlink" Target="http://www.zaotmd.ru/produkt/bupod5.html" TargetMode="External"/><Relationship Id="rId23" Type="http://schemas.openxmlformats.org/officeDocument/2006/relationships/hyperlink" Target="http://www.zaotmd.ru/produkt/bupod8.html" TargetMode="External"/><Relationship Id="rId10" Type="http://schemas.openxmlformats.org/officeDocument/2006/relationships/hyperlink" Target="http://www.zaotmd.ru/produkt/bupod3.html" TargetMode="External"/><Relationship Id="rId19" Type="http://schemas.openxmlformats.org/officeDocument/2006/relationships/hyperlink" Target="http://www.zaotmd.ru/produkt/bupod7.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www.zaotmd.ru/produkt/bupod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Sergey</cp:lastModifiedBy>
  <cp:revision>19</cp:revision>
  <dcterms:created xsi:type="dcterms:W3CDTF">2015-02-12T18:23:00Z</dcterms:created>
  <dcterms:modified xsi:type="dcterms:W3CDTF">2019-07-17T07:48:00Z</dcterms:modified>
</cp:coreProperties>
</file>