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5330D" w14:paraId="438564DF" w14:textId="77777777" w:rsidTr="0015330D">
        <w:tc>
          <w:tcPr>
            <w:tcW w:w="5228" w:type="dxa"/>
          </w:tcPr>
          <w:p w14:paraId="44574115" w14:textId="43E44F2C" w:rsidR="0015330D" w:rsidRPr="00550B3D" w:rsidRDefault="00550B3D" w:rsidP="00F52D76">
            <w:pPr>
              <w:spacing w:before="120" w:after="120" w:line="100" w:lineRule="atLeast"/>
              <w:rPr>
                <w:rFonts w:ascii="Time Roman" w:eastAsia="Times New Roman" w:hAnsi="Time Roman" w:cs="Time Roman"/>
                <w:b/>
                <w:bCs/>
                <w:color w:val="000000"/>
                <w:lang w:val="ru-RU"/>
              </w:rPr>
            </w:pPr>
            <w:r>
              <w:rPr>
                <w:rFonts w:ascii="Time Roman" w:eastAsia="Times New Roman" w:hAnsi="Time Roman" w:cs="Time Roman"/>
                <w:b/>
                <w:bCs/>
                <w:color w:val="000000"/>
                <w:lang w:val="ru-RU"/>
              </w:rPr>
              <w:t>г. Александров</w:t>
            </w:r>
          </w:p>
        </w:tc>
        <w:tc>
          <w:tcPr>
            <w:tcW w:w="5228" w:type="dxa"/>
          </w:tcPr>
          <w:p w14:paraId="62689B7E" w14:textId="77777777" w:rsidR="0015330D" w:rsidRDefault="0015330D" w:rsidP="00F52D76">
            <w:pPr>
              <w:spacing w:before="120" w:after="120" w:line="100" w:lineRule="atLeast"/>
              <w:jc w:val="center"/>
              <w:rPr>
                <w:rFonts w:ascii="Time Roman" w:eastAsia="Times New Roman" w:hAnsi="Time Roman" w:cs="Time Roman"/>
                <w:b/>
                <w:bCs/>
                <w:color w:val="000000"/>
                <w:lang w:val="ru-RU"/>
              </w:rPr>
            </w:pPr>
            <w:r w:rsidRPr="0096690B">
              <w:rPr>
                <w:rFonts w:ascii="Time Roman" w:eastAsia="Times New Roman" w:hAnsi="Time Roman" w:cs="Time Roman"/>
                <w:b/>
                <w:bCs/>
                <w:color w:val="000000"/>
                <w:lang w:val="ru-RU"/>
              </w:rPr>
              <w:t>УТВЕРЖДАЮ:</w:t>
            </w:r>
          </w:p>
          <w:p w14:paraId="62221AF2" w14:textId="77777777" w:rsidR="0015330D" w:rsidRDefault="0015330D" w:rsidP="00F52D76">
            <w:pPr>
              <w:spacing w:before="120" w:after="120" w:line="100" w:lineRule="atLeast"/>
              <w:jc w:val="center"/>
              <w:rPr>
                <w:rFonts w:ascii="Time Roman" w:eastAsia="Times New Roman" w:hAnsi="Time Roman" w:cs="Time Roman"/>
                <w:b/>
                <w:bCs/>
                <w:color w:val="000000"/>
                <w:lang w:val="ru-RU"/>
              </w:rPr>
            </w:pPr>
            <w:r>
              <w:rPr>
                <w:rFonts w:ascii="Time Roman" w:eastAsia="Times New Roman" w:hAnsi="Time Roman" w:cs="Time Roman"/>
                <w:b/>
                <w:bCs/>
                <w:color w:val="000000"/>
                <w:lang w:val="ru-RU"/>
              </w:rPr>
              <w:t xml:space="preserve">Генеральный директор </w:t>
            </w:r>
          </w:p>
          <w:p w14:paraId="51709E83" w14:textId="30CBD475" w:rsidR="0015330D" w:rsidRDefault="0015330D" w:rsidP="00F52D76">
            <w:pPr>
              <w:spacing w:before="120" w:after="120" w:line="100" w:lineRule="atLeast"/>
              <w:jc w:val="center"/>
              <w:rPr>
                <w:rFonts w:ascii="Time Roman" w:eastAsia="Times New Roman" w:hAnsi="Time Roman" w:cs="Time Roman"/>
                <w:b/>
                <w:bCs/>
                <w:color w:val="000000"/>
                <w:lang w:val="ru-RU"/>
              </w:rPr>
            </w:pPr>
            <w:r>
              <w:rPr>
                <w:rFonts w:ascii="Time Roman" w:eastAsia="Times New Roman" w:hAnsi="Time Roman" w:cs="Time Roman"/>
                <w:b/>
                <w:bCs/>
                <w:color w:val="000000"/>
                <w:lang w:val="ru-RU"/>
              </w:rPr>
              <w:t xml:space="preserve">____________________________ </w:t>
            </w:r>
            <w:r w:rsidR="00550B3D">
              <w:rPr>
                <w:rFonts w:ascii="Time Roman" w:eastAsia="Times New Roman" w:hAnsi="Time Roman" w:cs="Time Roman"/>
                <w:b/>
                <w:bCs/>
                <w:color w:val="000000"/>
                <w:lang w:val="ru-RU"/>
              </w:rPr>
              <w:t>Игнатьев</w:t>
            </w:r>
            <w:r>
              <w:rPr>
                <w:rFonts w:ascii="Time Roman" w:eastAsia="Times New Roman" w:hAnsi="Time Roman" w:cs="Time Roman"/>
                <w:b/>
                <w:bCs/>
                <w:color w:val="000000"/>
                <w:lang w:val="ru-RU"/>
              </w:rPr>
              <w:t xml:space="preserve"> </w:t>
            </w:r>
            <w:r w:rsidR="00550B3D">
              <w:rPr>
                <w:rFonts w:ascii="Time Roman" w:eastAsia="Times New Roman" w:hAnsi="Time Roman" w:cs="Time Roman"/>
                <w:b/>
                <w:bCs/>
                <w:color w:val="000000"/>
                <w:lang w:val="ru-RU"/>
              </w:rPr>
              <w:t>А</w:t>
            </w:r>
            <w:r>
              <w:rPr>
                <w:rFonts w:ascii="Time Roman" w:eastAsia="Times New Roman" w:hAnsi="Time Roman" w:cs="Time Roman"/>
                <w:b/>
                <w:bCs/>
                <w:color w:val="000000"/>
                <w:lang w:val="ru-RU"/>
              </w:rPr>
              <w:t>.</w:t>
            </w:r>
            <w:r w:rsidR="00550B3D">
              <w:rPr>
                <w:rFonts w:ascii="Time Roman" w:eastAsia="Times New Roman" w:hAnsi="Time Roman" w:cs="Time Roman"/>
                <w:b/>
                <w:bCs/>
                <w:color w:val="000000"/>
                <w:lang w:val="ru-RU"/>
              </w:rPr>
              <w:t>В</w:t>
            </w:r>
            <w:r>
              <w:rPr>
                <w:rFonts w:ascii="Time Roman" w:eastAsia="Times New Roman" w:hAnsi="Time Roman" w:cs="Time Roman"/>
                <w:b/>
                <w:bCs/>
                <w:color w:val="000000"/>
                <w:lang w:val="ru-RU"/>
              </w:rPr>
              <w:t>.</w:t>
            </w:r>
          </w:p>
          <w:p w14:paraId="687DF74E" w14:textId="77777777" w:rsidR="0015330D" w:rsidRDefault="0015330D" w:rsidP="00F52D76">
            <w:pPr>
              <w:spacing w:before="120" w:after="120" w:line="100" w:lineRule="atLeast"/>
              <w:jc w:val="center"/>
              <w:rPr>
                <w:rFonts w:ascii="Time Roman" w:eastAsia="Times New Roman" w:hAnsi="Time Roman" w:cs="Time Roman"/>
                <w:b/>
                <w:bCs/>
                <w:color w:val="000000"/>
                <w:lang w:val="ru-RU"/>
              </w:rPr>
            </w:pPr>
            <w:r>
              <w:rPr>
                <w:rFonts w:ascii="Time Roman" w:eastAsia="Times New Roman" w:hAnsi="Time Roman" w:cs="Time Roman"/>
                <w:b/>
                <w:bCs/>
                <w:color w:val="000000"/>
                <w:lang w:val="ru-RU"/>
              </w:rPr>
              <w:t>«_____» _________________2019г.</w:t>
            </w:r>
          </w:p>
        </w:tc>
      </w:tr>
    </w:tbl>
    <w:p w14:paraId="6F7B8A50" w14:textId="77777777" w:rsidR="0015330D" w:rsidRPr="0096690B" w:rsidRDefault="0015330D" w:rsidP="0015330D">
      <w:pPr>
        <w:spacing w:line="100" w:lineRule="atLeast"/>
        <w:jc w:val="center"/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val="ru-RU"/>
        </w:rPr>
      </w:pPr>
      <w:r w:rsidRPr="0096690B">
        <w:rPr>
          <w:rFonts w:ascii="Time Roman" w:eastAsia="Times New Roman" w:hAnsi="Time Roman" w:cs="Time Roman"/>
          <w:b/>
          <w:bCs/>
          <w:color w:val="000000"/>
          <w:sz w:val="24"/>
          <w:szCs w:val="24"/>
        </w:rPr>
        <w:t xml:space="preserve">Технические условия </w:t>
      </w:r>
      <w:r w:rsidRPr="0096690B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val="ru-RU"/>
        </w:rPr>
        <w:t>закупки обрезного</w:t>
      </w:r>
      <w:r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val="ru-RU"/>
        </w:rPr>
        <w:t xml:space="preserve"> торцованного</w:t>
      </w:r>
      <w:r w:rsidRPr="0096690B">
        <w:rPr>
          <w:rFonts w:ascii="Time Roman" w:eastAsia="Times New Roman" w:hAnsi="Time Roman" w:cs="Time Roman"/>
          <w:b/>
          <w:bCs/>
          <w:color w:val="000000"/>
          <w:sz w:val="24"/>
          <w:szCs w:val="24"/>
        </w:rPr>
        <w:t xml:space="preserve"> пиломатериала из березы </w:t>
      </w:r>
      <w:r w:rsidRPr="0096690B">
        <w:rPr>
          <w:rFonts w:ascii="Time Roman" w:eastAsia="Times New Roman" w:hAnsi="Time Roman" w:cs="Time Roman"/>
          <w:b/>
          <w:bCs/>
          <w:color w:val="000000"/>
          <w:sz w:val="24"/>
          <w:szCs w:val="24"/>
          <w:lang w:val="ru-RU"/>
        </w:rPr>
        <w:t>сорт  АА, АВ, ВВ, СС</w:t>
      </w:r>
    </w:p>
    <w:p w14:paraId="71760DF4" w14:textId="77777777" w:rsidR="0015330D" w:rsidRDefault="0015330D" w:rsidP="0015330D">
      <w:pPr>
        <w:spacing w:line="100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Style w:val="TableNormal"/>
        <w:tblW w:w="94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65"/>
        <w:gridCol w:w="2116"/>
        <w:gridCol w:w="2126"/>
        <w:gridCol w:w="3691"/>
      </w:tblGrid>
      <w:tr w:rsidR="006241C3" w14:paraId="160223FC" w14:textId="77777777" w:rsidTr="00901177">
        <w:trPr>
          <w:trHeight w:val="363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2433F" w14:textId="77777777" w:rsidR="006241C3" w:rsidRPr="00901177" w:rsidRDefault="006241C3" w:rsidP="00F52D76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Сорт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AC099" w14:textId="77777777" w:rsidR="006241C3" w:rsidRPr="00901177" w:rsidRDefault="006241C3" w:rsidP="00F52D76">
            <w:pPr>
              <w:jc w:val="center"/>
              <w:rPr>
                <w:b/>
                <w:sz w:val="22"/>
                <w:szCs w:val="22"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Размер зачётный</w:t>
            </w:r>
          </w:p>
          <w:p w14:paraId="511B78F6" w14:textId="77777777" w:rsidR="006241C3" w:rsidRPr="00901177" w:rsidRDefault="006241C3" w:rsidP="00F52D76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 xml:space="preserve">(к оплате), </w:t>
            </w:r>
            <w:proofErr w:type="gramStart"/>
            <w:r w:rsidRPr="00901177">
              <w:rPr>
                <w:b/>
                <w:sz w:val="22"/>
                <w:szCs w:val="22"/>
                <w:lang w:val="ru-RU"/>
              </w:rPr>
              <w:t>мм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C44DE" w14:textId="77777777" w:rsidR="006241C3" w:rsidRPr="00901177" w:rsidRDefault="006241C3" w:rsidP="00F52D76">
            <w:pPr>
              <w:jc w:val="center"/>
              <w:rPr>
                <w:b/>
                <w:sz w:val="22"/>
                <w:szCs w:val="22"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Размер пильный,</w:t>
            </w:r>
          </w:p>
          <w:p w14:paraId="59EAC7C5" w14:textId="77777777" w:rsidR="006241C3" w:rsidRPr="00901177" w:rsidRDefault="006241C3" w:rsidP="00F52D76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</w:rPr>
              <w:t>М</w:t>
            </w:r>
            <w:r w:rsidRPr="00901177">
              <w:rPr>
                <w:b/>
                <w:sz w:val="22"/>
                <w:szCs w:val="22"/>
                <w:lang w:val="ru-RU"/>
              </w:rPr>
              <w:t>м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EC994" w14:textId="77777777" w:rsidR="006241C3" w:rsidRPr="00901177" w:rsidRDefault="006241C3" w:rsidP="00F52D76">
            <w:pPr>
              <w:jc w:val="center"/>
              <w:rPr>
                <w:b/>
                <w:sz w:val="22"/>
                <w:szCs w:val="22"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Длина,</w:t>
            </w:r>
          </w:p>
          <w:p w14:paraId="2F87F3A8" w14:textId="77777777" w:rsidR="006241C3" w:rsidRPr="00901177" w:rsidRDefault="006241C3" w:rsidP="00F52D76">
            <w:pPr>
              <w:jc w:val="center"/>
              <w:rPr>
                <w:b/>
              </w:rPr>
            </w:pPr>
            <w:proofErr w:type="gramStart"/>
            <w:r w:rsidRPr="00901177">
              <w:rPr>
                <w:b/>
                <w:sz w:val="22"/>
                <w:szCs w:val="22"/>
                <w:lang w:val="ru-RU"/>
              </w:rPr>
              <w:t>мм</w:t>
            </w:r>
            <w:proofErr w:type="gramEnd"/>
            <w:r w:rsidRPr="00901177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6241C3" w14:paraId="62122D8C" w14:textId="77777777" w:rsidTr="00901177">
        <w:trPr>
          <w:trHeight w:val="261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B3F1B" w14:textId="77777777" w:rsidR="006241C3" w:rsidRPr="00901177" w:rsidRDefault="006241C3" w:rsidP="006241C3">
            <w:pPr>
              <w:rPr>
                <w:b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D05D" w14:textId="77777777" w:rsidR="006241C3" w:rsidRPr="00901177" w:rsidRDefault="006241C3" w:rsidP="006241C3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6CCF" w14:textId="77777777" w:rsidR="006241C3" w:rsidRPr="00901177" w:rsidRDefault="006241C3" w:rsidP="006241C3">
            <w:pPr>
              <w:rPr>
                <w:b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FFC3" w14:textId="77777777" w:rsidR="006241C3" w:rsidRPr="00901177" w:rsidRDefault="006241C3" w:rsidP="006241C3">
            <w:pPr>
              <w:rPr>
                <w:b/>
              </w:rPr>
            </w:pPr>
          </w:p>
        </w:tc>
      </w:tr>
      <w:tr w:rsidR="006241C3" w14:paraId="7DDEED98" w14:textId="77777777" w:rsidTr="00901177">
        <w:trPr>
          <w:trHeight w:val="300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A3351" w14:textId="77777777" w:rsidR="006241C3" w:rsidRPr="00901177" w:rsidRDefault="006241C3" w:rsidP="006241C3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А</w:t>
            </w:r>
            <w:proofErr w:type="gramStart"/>
            <w:r w:rsidRPr="00901177">
              <w:rPr>
                <w:b/>
                <w:sz w:val="22"/>
                <w:szCs w:val="22"/>
                <w:lang w:val="ru-RU"/>
              </w:rPr>
              <w:t>4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F93FF" w14:textId="77777777" w:rsidR="006241C3" w:rsidRPr="00901177" w:rsidRDefault="006241C3" w:rsidP="006241C3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25х100/125/150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D9B4A" w14:textId="77777777" w:rsidR="006241C3" w:rsidRPr="00901177" w:rsidRDefault="006241C3" w:rsidP="006241C3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28х110/135/165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B573F" w14:textId="6C8780CC" w:rsidR="006241C3" w:rsidRPr="00901177" w:rsidRDefault="00A06711" w:rsidP="006241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ru-RU"/>
              </w:rPr>
              <w:t>1800/</w:t>
            </w:r>
            <w:r w:rsidR="006241C3" w:rsidRPr="00901177">
              <w:rPr>
                <w:b/>
                <w:sz w:val="22"/>
                <w:szCs w:val="22"/>
                <w:lang w:val="ru-RU"/>
              </w:rPr>
              <w:t>2100/2400/2700/3000</w:t>
            </w:r>
          </w:p>
        </w:tc>
      </w:tr>
      <w:tr w:rsidR="006241C3" w14:paraId="7611A0F5" w14:textId="77777777" w:rsidTr="00901177">
        <w:trPr>
          <w:trHeight w:val="300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DDFE5" w14:textId="77777777" w:rsidR="006241C3" w:rsidRPr="00901177" w:rsidRDefault="006241C3" w:rsidP="006241C3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А3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341D1" w14:textId="77777777" w:rsidR="006241C3" w:rsidRPr="00901177" w:rsidRDefault="006241C3" w:rsidP="006241C3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25х100/125/150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09882" w14:textId="77777777" w:rsidR="006241C3" w:rsidRPr="00901177" w:rsidRDefault="006241C3" w:rsidP="006241C3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28х110/135/165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7AC2A" w14:textId="09D3476D" w:rsidR="006241C3" w:rsidRPr="00901177" w:rsidRDefault="00A06711" w:rsidP="006241C3">
            <w:pPr>
              <w:jc w:val="center"/>
              <w:rPr>
                <w:b/>
              </w:rPr>
            </w:pPr>
            <w:r w:rsidRPr="00A06711">
              <w:rPr>
                <w:b/>
                <w:sz w:val="22"/>
                <w:szCs w:val="22"/>
                <w:lang w:val="ru-RU"/>
              </w:rPr>
              <w:t>1800/</w:t>
            </w:r>
            <w:r w:rsidR="006241C3" w:rsidRPr="00901177">
              <w:rPr>
                <w:b/>
                <w:sz w:val="22"/>
                <w:szCs w:val="22"/>
                <w:lang w:val="ru-RU"/>
              </w:rPr>
              <w:t>2100/2400/2700/3000</w:t>
            </w:r>
          </w:p>
        </w:tc>
      </w:tr>
      <w:tr w:rsidR="006241C3" w14:paraId="428168D1" w14:textId="77777777" w:rsidTr="00901177">
        <w:trPr>
          <w:trHeight w:val="300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8C633" w14:textId="77777777" w:rsidR="006241C3" w:rsidRPr="00901177" w:rsidRDefault="006241C3" w:rsidP="006241C3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А3/4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85B48" w14:textId="77777777" w:rsidR="006241C3" w:rsidRPr="00901177" w:rsidRDefault="006241C3" w:rsidP="006241C3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25х75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2C14E" w14:textId="77777777" w:rsidR="006241C3" w:rsidRPr="00901177" w:rsidRDefault="006241C3" w:rsidP="006241C3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28х83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EB9C2" w14:textId="7554AAC5" w:rsidR="006241C3" w:rsidRPr="00901177" w:rsidRDefault="00A06711" w:rsidP="006241C3">
            <w:pPr>
              <w:jc w:val="center"/>
              <w:rPr>
                <w:b/>
              </w:rPr>
            </w:pPr>
            <w:r w:rsidRPr="00A06711">
              <w:rPr>
                <w:b/>
                <w:sz w:val="22"/>
                <w:szCs w:val="22"/>
                <w:lang w:val="ru-RU"/>
              </w:rPr>
              <w:t>1800/</w:t>
            </w:r>
            <w:r w:rsidR="006241C3" w:rsidRPr="00901177">
              <w:rPr>
                <w:b/>
                <w:sz w:val="22"/>
                <w:szCs w:val="22"/>
                <w:lang w:val="ru-RU"/>
              </w:rPr>
              <w:t>2100/2400/2700/3000</w:t>
            </w:r>
          </w:p>
        </w:tc>
      </w:tr>
      <w:tr w:rsidR="006241C3" w14:paraId="7A49A960" w14:textId="77777777" w:rsidTr="00901177">
        <w:trPr>
          <w:trHeight w:val="300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F0059" w14:textId="77777777" w:rsidR="006241C3" w:rsidRPr="00901177" w:rsidRDefault="006241C3" w:rsidP="006241C3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АВ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D6225" w14:textId="77777777" w:rsidR="006241C3" w:rsidRPr="00901177" w:rsidRDefault="006241C3" w:rsidP="006241C3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25х100/125/150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B238C" w14:textId="77777777" w:rsidR="006241C3" w:rsidRPr="00901177" w:rsidRDefault="006241C3" w:rsidP="006241C3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28х110/135/165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F803C" w14:textId="57E68DEC" w:rsidR="006241C3" w:rsidRPr="00901177" w:rsidRDefault="00A06711" w:rsidP="006241C3">
            <w:pPr>
              <w:jc w:val="center"/>
              <w:rPr>
                <w:b/>
              </w:rPr>
            </w:pPr>
            <w:r w:rsidRPr="00A06711">
              <w:rPr>
                <w:b/>
                <w:sz w:val="22"/>
                <w:szCs w:val="22"/>
                <w:lang w:val="ru-RU"/>
              </w:rPr>
              <w:t>1800/</w:t>
            </w:r>
            <w:r w:rsidR="006241C3" w:rsidRPr="00901177">
              <w:rPr>
                <w:b/>
                <w:sz w:val="22"/>
                <w:szCs w:val="22"/>
                <w:lang w:val="ru-RU"/>
              </w:rPr>
              <w:t>2100/2400/2700/3000</w:t>
            </w:r>
          </w:p>
        </w:tc>
      </w:tr>
      <w:tr w:rsidR="006241C3" w14:paraId="41A36E44" w14:textId="77777777" w:rsidTr="00901177">
        <w:trPr>
          <w:trHeight w:val="300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3C108" w14:textId="77777777" w:rsidR="006241C3" w:rsidRPr="00901177" w:rsidRDefault="006241C3" w:rsidP="006241C3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АВ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1452C" w14:textId="77777777" w:rsidR="006241C3" w:rsidRPr="00901177" w:rsidRDefault="006241C3" w:rsidP="006241C3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25х75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766CC" w14:textId="77777777" w:rsidR="006241C3" w:rsidRPr="00901177" w:rsidRDefault="006241C3" w:rsidP="006241C3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28х83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F9AB2" w14:textId="49334CB1" w:rsidR="006241C3" w:rsidRPr="00901177" w:rsidRDefault="00A06711" w:rsidP="006241C3">
            <w:pPr>
              <w:jc w:val="center"/>
              <w:rPr>
                <w:b/>
              </w:rPr>
            </w:pPr>
            <w:r w:rsidRPr="00A06711">
              <w:rPr>
                <w:b/>
                <w:sz w:val="22"/>
                <w:szCs w:val="22"/>
                <w:lang w:val="ru-RU"/>
              </w:rPr>
              <w:t>1800/</w:t>
            </w:r>
            <w:r w:rsidR="006241C3" w:rsidRPr="00901177">
              <w:rPr>
                <w:b/>
                <w:sz w:val="22"/>
                <w:szCs w:val="22"/>
                <w:lang w:val="ru-RU"/>
              </w:rPr>
              <w:t>2100/2400/2700/3000</w:t>
            </w:r>
          </w:p>
        </w:tc>
      </w:tr>
      <w:tr w:rsidR="006241C3" w14:paraId="337BCA1F" w14:textId="77777777" w:rsidTr="00901177">
        <w:trPr>
          <w:trHeight w:val="265"/>
          <w:jc w:val="center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A0BEF" w14:textId="5011FFA9" w:rsidR="006241C3" w:rsidRPr="00901177" w:rsidRDefault="0066282F" w:rsidP="0066282F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  <w:lang w:val="ru-RU"/>
              </w:rPr>
              <w:t>ВВ</w:t>
            </w:r>
            <w:proofErr w:type="gramEnd"/>
            <w:r>
              <w:rPr>
                <w:b/>
                <w:sz w:val="22"/>
                <w:szCs w:val="22"/>
                <w:lang w:val="ru-RU"/>
              </w:rPr>
              <w:t>/ВС</w:t>
            </w:r>
            <w:r w:rsidR="00A06711">
              <w:rPr>
                <w:b/>
                <w:sz w:val="22"/>
                <w:szCs w:val="22"/>
                <w:lang w:val="ru-RU"/>
              </w:rPr>
              <w:t>/СС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89283" w14:textId="06A5AEAB" w:rsidR="006241C3" w:rsidRPr="00901177" w:rsidRDefault="00A85D8B" w:rsidP="006241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ru-RU"/>
              </w:rPr>
              <w:t>25х</w:t>
            </w:r>
            <w:r w:rsidR="006241C3" w:rsidRPr="00901177">
              <w:rPr>
                <w:b/>
                <w:sz w:val="22"/>
                <w:szCs w:val="22"/>
                <w:lang w:val="ru-RU"/>
              </w:rPr>
              <w:t>125/150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97864" w14:textId="0E5EA180" w:rsidR="006241C3" w:rsidRPr="00901177" w:rsidRDefault="006241C3" w:rsidP="00A85D8B">
            <w:pPr>
              <w:jc w:val="center"/>
              <w:rPr>
                <w:b/>
              </w:rPr>
            </w:pPr>
            <w:r w:rsidRPr="00901177">
              <w:rPr>
                <w:b/>
                <w:sz w:val="22"/>
                <w:szCs w:val="22"/>
                <w:lang w:val="ru-RU"/>
              </w:rPr>
              <w:t>28х135/165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C7523" w14:textId="7683FEC2" w:rsidR="006241C3" w:rsidRPr="00901177" w:rsidRDefault="00A06711" w:rsidP="006241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ru-RU"/>
              </w:rPr>
              <w:t>2100/</w:t>
            </w:r>
            <w:bookmarkStart w:id="0" w:name="_GoBack"/>
            <w:bookmarkEnd w:id="0"/>
            <w:r w:rsidR="0066282F">
              <w:rPr>
                <w:b/>
                <w:sz w:val="22"/>
                <w:szCs w:val="22"/>
                <w:lang w:val="ru-RU"/>
              </w:rPr>
              <w:t>2400/2700/</w:t>
            </w:r>
            <w:r w:rsidR="006241C3" w:rsidRPr="00901177">
              <w:rPr>
                <w:b/>
                <w:sz w:val="22"/>
                <w:szCs w:val="22"/>
                <w:lang w:val="ru-RU"/>
              </w:rPr>
              <w:t>3000</w:t>
            </w:r>
          </w:p>
        </w:tc>
      </w:tr>
    </w:tbl>
    <w:p w14:paraId="69C3358E" w14:textId="77777777" w:rsidR="00486605" w:rsidRDefault="00486605" w:rsidP="0015330D">
      <w:pPr>
        <w:spacing w:line="1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p w14:paraId="00EA72C3" w14:textId="77777777" w:rsidR="00486605" w:rsidRPr="00486605" w:rsidRDefault="00486605" w:rsidP="0015330D">
      <w:pPr>
        <w:spacing w:line="1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</w:pPr>
    </w:p>
    <w:tbl>
      <w:tblPr>
        <w:tblStyle w:val="a5"/>
        <w:tblW w:w="111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1275"/>
        <w:gridCol w:w="1560"/>
        <w:gridCol w:w="1984"/>
        <w:gridCol w:w="1418"/>
        <w:gridCol w:w="1814"/>
      </w:tblGrid>
      <w:tr w:rsidR="002668C5" w14:paraId="5863ADF2" w14:textId="77777777" w:rsidTr="00A06711">
        <w:tc>
          <w:tcPr>
            <w:tcW w:w="11171" w:type="dxa"/>
            <w:gridSpan w:val="7"/>
          </w:tcPr>
          <w:p w14:paraId="547CF22E" w14:textId="781021E3" w:rsidR="002668C5" w:rsidRPr="00C4498F" w:rsidRDefault="002668C5" w:rsidP="00C4498F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Цена за м3</w:t>
            </w:r>
          </w:p>
        </w:tc>
      </w:tr>
      <w:tr w:rsidR="002668C5" w14:paraId="2EAF0FC6" w14:textId="77777777" w:rsidTr="00A06711">
        <w:trPr>
          <w:trHeight w:val="565"/>
        </w:trPr>
        <w:tc>
          <w:tcPr>
            <w:tcW w:w="1135" w:type="dxa"/>
          </w:tcPr>
          <w:p w14:paraId="3687EAB9" w14:textId="743140D6" w:rsidR="002668C5" w:rsidRDefault="002668C5" w:rsidP="00C4498F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3"/>
          </w:tcPr>
          <w:p w14:paraId="58482949" w14:textId="41781344" w:rsidR="002668C5" w:rsidRPr="00C4498F" w:rsidRDefault="002668C5" w:rsidP="00901177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Естественная влажность</w:t>
            </w:r>
          </w:p>
        </w:tc>
        <w:tc>
          <w:tcPr>
            <w:tcW w:w="5216" w:type="dxa"/>
            <w:gridSpan w:val="3"/>
          </w:tcPr>
          <w:p w14:paraId="4524C53A" w14:textId="0DC38BC9" w:rsidR="002668C5" w:rsidRPr="00C4498F" w:rsidRDefault="002668C5" w:rsidP="00C4498F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6-8%</w:t>
            </w:r>
          </w:p>
        </w:tc>
      </w:tr>
      <w:tr w:rsidR="002668C5" w:rsidRPr="00C4498F" w14:paraId="7757ED88" w14:textId="77777777" w:rsidTr="00A06711">
        <w:tc>
          <w:tcPr>
            <w:tcW w:w="1135" w:type="dxa"/>
          </w:tcPr>
          <w:p w14:paraId="3E922DF6" w14:textId="20914AAE" w:rsidR="002668C5" w:rsidRPr="002668C5" w:rsidRDefault="002668C5" w:rsidP="00901177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668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Сорт</w:t>
            </w:r>
          </w:p>
        </w:tc>
        <w:tc>
          <w:tcPr>
            <w:tcW w:w="1985" w:type="dxa"/>
          </w:tcPr>
          <w:p w14:paraId="5D2D86E9" w14:textId="73FAD2CB" w:rsidR="002668C5" w:rsidRPr="002668C5" w:rsidRDefault="0094073F" w:rsidP="00901177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407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Кингисепп</w:t>
            </w:r>
          </w:p>
        </w:tc>
        <w:tc>
          <w:tcPr>
            <w:tcW w:w="1275" w:type="dxa"/>
          </w:tcPr>
          <w:p w14:paraId="369D7089" w14:textId="115DD138" w:rsidR="002668C5" w:rsidRPr="002668C5" w:rsidRDefault="0094073F" w:rsidP="00901177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9407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Пос. им. Морозова</w:t>
            </w:r>
          </w:p>
        </w:tc>
        <w:tc>
          <w:tcPr>
            <w:tcW w:w="1560" w:type="dxa"/>
          </w:tcPr>
          <w:p w14:paraId="50F31415" w14:textId="6C898274" w:rsidR="002668C5" w:rsidRPr="002668C5" w:rsidRDefault="002668C5" w:rsidP="00901177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668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Александров</w:t>
            </w:r>
          </w:p>
        </w:tc>
        <w:tc>
          <w:tcPr>
            <w:tcW w:w="1984" w:type="dxa"/>
          </w:tcPr>
          <w:p w14:paraId="7F17363B" w14:textId="5329C25E" w:rsidR="002668C5" w:rsidRPr="002668C5" w:rsidRDefault="0094073F" w:rsidP="00901177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407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Кингисепп</w:t>
            </w:r>
          </w:p>
        </w:tc>
        <w:tc>
          <w:tcPr>
            <w:tcW w:w="1418" w:type="dxa"/>
          </w:tcPr>
          <w:p w14:paraId="38887257" w14:textId="47555A69" w:rsidR="002668C5" w:rsidRPr="002668C5" w:rsidRDefault="0094073F" w:rsidP="00901177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9407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Пос. им. Морозова</w:t>
            </w:r>
          </w:p>
        </w:tc>
        <w:tc>
          <w:tcPr>
            <w:tcW w:w="1814" w:type="dxa"/>
          </w:tcPr>
          <w:p w14:paraId="659745A6" w14:textId="6C8D8DA7" w:rsidR="002668C5" w:rsidRPr="002668C5" w:rsidRDefault="002668C5" w:rsidP="00901177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68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Александров</w:t>
            </w:r>
          </w:p>
        </w:tc>
      </w:tr>
      <w:tr w:rsidR="002668C5" w:rsidRPr="00C4498F" w14:paraId="0213420C" w14:textId="77777777" w:rsidTr="00A06711">
        <w:trPr>
          <w:trHeight w:val="478"/>
        </w:trPr>
        <w:tc>
          <w:tcPr>
            <w:tcW w:w="1135" w:type="dxa"/>
          </w:tcPr>
          <w:p w14:paraId="73BA40E0" w14:textId="77777777" w:rsidR="000F452C" w:rsidRDefault="000F452C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7B32DF99" w14:textId="4C84D64B" w:rsidR="002668C5" w:rsidRPr="002668C5" w:rsidRDefault="002668C5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668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proofErr w:type="gramStart"/>
            <w:r w:rsidRPr="002668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4</w:t>
            </w:r>
            <w:proofErr w:type="gramEnd"/>
          </w:p>
        </w:tc>
        <w:tc>
          <w:tcPr>
            <w:tcW w:w="1985" w:type="dxa"/>
          </w:tcPr>
          <w:p w14:paraId="0364C3C5" w14:textId="77777777" w:rsidR="002668C5" w:rsidRDefault="002668C5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5DC7EF2F" w14:textId="40F8CBCF" w:rsidR="002668C5" w:rsidRPr="002668C5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25000</w:t>
            </w:r>
          </w:p>
        </w:tc>
        <w:tc>
          <w:tcPr>
            <w:tcW w:w="1275" w:type="dxa"/>
          </w:tcPr>
          <w:p w14:paraId="1814147F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5A2FC09B" w14:textId="20075D12" w:rsidR="002668C5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24500</w:t>
            </w:r>
          </w:p>
        </w:tc>
        <w:tc>
          <w:tcPr>
            <w:tcW w:w="1560" w:type="dxa"/>
          </w:tcPr>
          <w:p w14:paraId="55630382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74FCCEAD" w14:textId="3345A697" w:rsidR="002668C5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24000</w:t>
            </w:r>
          </w:p>
        </w:tc>
        <w:tc>
          <w:tcPr>
            <w:tcW w:w="1984" w:type="dxa"/>
          </w:tcPr>
          <w:p w14:paraId="528A74FB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0E41CBAE" w14:textId="3F284B95" w:rsidR="002668C5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27000</w:t>
            </w:r>
          </w:p>
        </w:tc>
        <w:tc>
          <w:tcPr>
            <w:tcW w:w="1418" w:type="dxa"/>
          </w:tcPr>
          <w:p w14:paraId="24B6AA76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0D2F8038" w14:textId="7A3BFCAD" w:rsidR="002668C5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26500</w:t>
            </w:r>
          </w:p>
        </w:tc>
        <w:tc>
          <w:tcPr>
            <w:tcW w:w="1814" w:type="dxa"/>
          </w:tcPr>
          <w:p w14:paraId="0EB62C37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7256AC0C" w14:textId="05ED34D1" w:rsidR="002668C5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26000</w:t>
            </w:r>
          </w:p>
        </w:tc>
      </w:tr>
      <w:tr w:rsidR="002668C5" w:rsidRPr="00C4498F" w14:paraId="1B99B696" w14:textId="77777777" w:rsidTr="00A06711">
        <w:trPr>
          <w:trHeight w:val="569"/>
        </w:trPr>
        <w:tc>
          <w:tcPr>
            <w:tcW w:w="1135" w:type="dxa"/>
          </w:tcPr>
          <w:p w14:paraId="4B57CAFC" w14:textId="77777777" w:rsidR="000F452C" w:rsidRDefault="000F452C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7CC2C8E4" w14:textId="72FE52C9" w:rsidR="002668C5" w:rsidRPr="002668C5" w:rsidRDefault="002668C5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668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А3</w:t>
            </w:r>
          </w:p>
        </w:tc>
        <w:tc>
          <w:tcPr>
            <w:tcW w:w="1985" w:type="dxa"/>
          </w:tcPr>
          <w:p w14:paraId="63A6CB8A" w14:textId="77777777" w:rsidR="000F452C" w:rsidRDefault="000F452C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57A1D128" w14:textId="1737720C" w:rsidR="002668C5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22000</w:t>
            </w:r>
          </w:p>
        </w:tc>
        <w:tc>
          <w:tcPr>
            <w:tcW w:w="1275" w:type="dxa"/>
          </w:tcPr>
          <w:p w14:paraId="7DCAE80F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75E1CEF5" w14:textId="4FF1B1E9" w:rsidR="002668C5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21500</w:t>
            </w:r>
          </w:p>
        </w:tc>
        <w:tc>
          <w:tcPr>
            <w:tcW w:w="1560" w:type="dxa"/>
          </w:tcPr>
          <w:p w14:paraId="6C357C7C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72CD8EA1" w14:textId="57B7800F" w:rsidR="002668C5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21000</w:t>
            </w:r>
          </w:p>
        </w:tc>
        <w:tc>
          <w:tcPr>
            <w:tcW w:w="1984" w:type="dxa"/>
          </w:tcPr>
          <w:p w14:paraId="5AF596C2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39E3F046" w14:textId="09A911D9" w:rsidR="002668C5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24000</w:t>
            </w:r>
          </w:p>
        </w:tc>
        <w:tc>
          <w:tcPr>
            <w:tcW w:w="1418" w:type="dxa"/>
          </w:tcPr>
          <w:p w14:paraId="1AA5781B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7885913B" w14:textId="4549EE95" w:rsidR="002668C5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23500</w:t>
            </w:r>
          </w:p>
        </w:tc>
        <w:tc>
          <w:tcPr>
            <w:tcW w:w="1814" w:type="dxa"/>
          </w:tcPr>
          <w:p w14:paraId="58FD5F4D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3721828A" w14:textId="3B248CE4" w:rsidR="002668C5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23000</w:t>
            </w:r>
          </w:p>
        </w:tc>
      </w:tr>
      <w:tr w:rsidR="002668C5" w:rsidRPr="00C4498F" w14:paraId="1CA9EA18" w14:textId="77777777" w:rsidTr="00A06711">
        <w:trPr>
          <w:trHeight w:val="549"/>
        </w:trPr>
        <w:tc>
          <w:tcPr>
            <w:tcW w:w="1135" w:type="dxa"/>
          </w:tcPr>
          <w:p w14:paraId="0EB06F0D" w14:textId="3603BC88" w:rsidR="000F452C" w:rsidRDefault="002668C5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  <w:r w:rsidR="000F452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3/A4</w:t>
            </w:r>
          </w:p>
          <w:p w14:paraId="3FE3DC88" w14:textId="21A0EF29" w:rsidR="002668C5" w:rsidRPr="000F452C" w:rsidRDefault="000F452C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75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ширина</w:t>
            </w:r>
          </w:p>
        </w:tc>
        <w:tc>
          <w:tcPr>
            <w:tcW w:w="1985" w:type="dxa"/>
          </w:tcPr>
          <w:p w14:paraId="2A152EE7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23901A96" w14:textId="5314E67C" w:rsidR="002668C5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18000</w:t>
            </w:r>
          </w:p>
        </w:tc>
        <w:tc>
          <w:tcPr>
            <w:tcW w:w="1275" w:type="dxa"/>
          </w:tcPr>
          <w:p w14:paraId="6B5B5693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6A58A36A" w14:textId="6427167F" w:rsidR="002668C5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17500</w:t>
            </w:r>
          </w:p>
        </w:tc>
        <w:tc>
          <w:tcPr>
            <w:tcW w:w="1560" w:type="dxa"/>
          </w:tcPr>
          <w:p w14:paraId="6020F4C7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6581F8D1" w14:textId="1AF2B649" w:rsidR="002668C5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17000</w:t>
            </w:r>
          </w:p>
        </w:tc>
        <w:tc>
          <w:tcPr>
            <w:tcW w:w="1984" w:type="dxa"/>
          </w:tcPr>
          <w:p w14:paraId="3D617DB9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1BD2334C" w14:textId="1A0C4CBD" w:rsidR="002668C5" w:rsidRPr="008E5F5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1418" w:type="dxa"/>
          </w:tcPr>
          <w:p w14:paraId="62143C7D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6A06AE91" w14:textId="4EF3C41B" w:rsidR="002668C5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19500</w:t>
            </w:r>
          </w:p>
        </w:tc>
        <w:tc>
          <w:tcPr>
            <w:tcW w:w="1814" w:type="dxa"/>
          </w:tcPr>
          <w:p w14:paraId="0B3DEF5B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1D63E737" w14:textId="24797A4E" w:rsidR="002668C5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19000</w:t>
            </w:r>
          </w:p>
        </w:tc>
      </w:tr>
      <w:tr w:rsidR="000F452C" w:rsidRPr="00C4498F" w14:paraId="725A4A22" w14:textId="77777777" w:rsidTr="00A06711">
        <w:trPr>
          <w:trHeight w:val="549"/>
        </w:trPr>
        <w:tc>
          <w:tcPr>
            <w:tcW w:w="1135" w:type="dxa"/>
          </w:tcPr>
          <w:p w14:paraId="720C158C" w14:textId="486252C7" w:rsidR="000F452C" w:rsidRDefault="000F452C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7F0E8869" w14:textId="6B942877" w:rsidR="000F452C" w:rsidRPr="000F452C" w:rsidRDefault="000F452C" w:rsidP="000F452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F452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AB</w:t>
            </w:r>
          </w:p>
        </w:tc>
        <w:tc>
          <w:tcPr>
            <w:tcW w:w="1985" w:type="dxa"/>
          </w:tcPr>
          <w:p w14:paraId="09B5242B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54A3886E" w14:textId="6CD31FB6" w:rsidR="000F452C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1275" w:type="dxa"/>
          </w:tcPr>
          <w:p w14:paraId="05394DB5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20B5C572" w14:textId="61AE3897" w:rsidR="000F452C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14500</w:t>
            </w:r>
          </w:p>
        </w:tc>
        <w:tc>
          <w:tcPr>
            <w:tcW w:w="1560" w:type="dxa"/>
          </w:tcPr>
          <w:p w14:paraId="0266C231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786465F3" w14:textId="5528FE3F" w:rsidR="000F452C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14000</w:t>
            </w:r>
          </w:p>
        </w:tc>
        <w:tc>
          <w:tcPr>
            <w:tcW w:w="1984" w:type="dxa"/>
          </w:tcPr>
          <w:p w14:paraId="3B349670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3EA81CAE" w14:textId="6773D8E4" w:rsidR="000F452C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17000</w:t>
            </w:r>
          </w:p>
        </w:tc>
        <w:tc>
          <w:tcPr>
            <w:tcW w:w="1418" w:type="dxa"/>
          </w:tcPr>
          <w:p w14:paraId="6B7C08D9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52610D5C" w14:textId="60F71E7F" w:rsidR="000F452C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16500</w:t>
            </w:r>
          </w:p>
        </w:tc>
        <w:tc>
          <w:tcPr>
            <w:tcW w:w="1814" w:type="dxa"/>
          </w:tcPr>
          <w:p w14:paraId="106C6C97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704A6D91" w14:textId="264E1403" w:rsidR="000F452C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16000</w:t>
            </w:r>
          </w:p>
        </w:tc>
      </w:tr>
      <w:tr w:rsidR="000F452C" w:rsidRPr="00C4498F" w14:paraId="41507BE6" w14:textId="77777777" w:rsidTr="00A06711">
        <w:trPr>
          <w:trHeight w:val="549"/>
        </w:trPr>
        <w:tc>
          <w:tcPr>
            <w:tcW w:w="1135" w:type="dxa"/>
          </w:tcPr>
          <w:p w14:paraId="5FC76824" w14:textId="61F28A9D" w:rsidR="000F452C" w:rsidRPr="000F452C" w:rsidRDefault="000F452C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AB</w:t>
            </w:r>
          </w:p>
          <w:p w14:paraId="3B5FCBF1" w14:textId="7FF319F2" w:rsidR="000F452C" w:rsidRDefault="000F452C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75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ширина</w:t>
            </w:r>
          </w:p>
        </w:tc>
        <w:tc>
          <w:tcPr>
            <w:tcW w:w="1985" w:type="dxa"/>
          </w:tcPr>
          <w:p w14:paraId="2A8E84CB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651FA8C0" w14:textId="090632AD" w:rsidR="000F452C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1275" w:type="dxa"/>
          </w:tcPr>
          <w:p w14:paraId="38893278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0A99C38A" w14:textId="2AA8A3D3" w:rsidR="000F452C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11500</w:t>
            </w:r>
          </w:p>
        </w:tc>
        <w:tc>
          <w:tcPr>
            <w:tcW w:w="1560" w:type="dxa"/>
          </w:tcPr>
          <w:p w14:paraId="0261ED74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47EF4D4A" w14:textId="2FC50739" w:rsidR="000F452C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11000</w:t>
            </w:r>
          </w:p>
        </w:tc>
        <w:tc>
          <w:tcPr>
            <w:tcW w:w="1984" w:type="dxa"/>
          </w:tcPr>
          <w:p w14:paraId="01DF360A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4274E6A6" w14:textId="4D8037D8" w:rsidR="000F452C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14000</w:t>
            </w:r>
          </w:p>
        </w:tc>
        <w:tc>
          <w:tcPr>
            <w:tcW w:w="1418" w:type="dxa"/>
          </w:tcPr>
          <w:p w14:paraId="6B28C844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19C1552F" w14:textId="3D2A6337" w:rsidR="000F452C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13500</w:t>
            </w:r>
          </w:p>
        </w:tc>
        <w:tc>
          <w:tcPr>
            <w:tcW w:w="1814" w:type="dxa"/>
          </w:tcPr>
          <w:p w14:paraId="1697D71B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28EDAE9D" w14:textId="40FD6734" w:rsidR="000F452C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13000</w:t>
            </w:r>
          </w:p>
        </w:tc>
      </w:tr>
      <w:tr w:rsidR="000F452C" w:rsidRPr="00C4498F" w14:paraId="43F92737" w14:textId="77777777" w:rsidTr="00A06711">
        <w:trPr>
          <w:trHeight w:val="549"/>
        </w:trPr>
        <w:tc>
          <w:tcPr>
            <w:tcW w:w="1135" w:type="dxa"/>
          </w:tcPr>
          <w:p w14:paraId="0F916780" w14:textId="77777777" w:rsidR="000F452C" w:rsidRDefault="000F452C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52438015" w14:textId="30BC89B2" w:rsidR="000F452C" w:rsidRPr="000F452C" w:rsidRDefault="000F452C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BB/BC/CC</w:t>
            </w:r>
          </w:p>
        </w:tc>
        <w:tc>
          <w:tcPr>
            <w:tcW w:w="1985" w:type="dxa"/>
          </w:tcPr>
          <w:p w14:paraId="5A23E320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029574E8" w14:textId="77070A58" w:rsidR="000F452C" w:rsidRPr="008E5F5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8000</w:t>
            </w:r>
          </w:p>
        </w:tc>
        <w:tc>
          <w:tcPr>
            <w:tcW w:w="1275" w:type="dxa"/>
          </w:tcPr>
          <w:p w14:paraId="2DCD24EF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3AB2A280" w14:textId="725242BB" w:rsidR="000F452C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7500</w:t>
            </w:r>
          </w:p>
        </w:tc>
        <w:tc>
          <w:tcPr>
            <w:tcW w:w="1560" w:type="dxa"/>
          </w:tcPr>
          <w:p w14:paraId="320EA44A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7210E782" w14:textId="490DC8FB" w:rsidR="000F452C" w:rsidRPr="008E5F5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7000</w:t>
            </w:r>
          </w:p>
        </w:tc>
        <w:tc>
          <w:tcPr>
            <w:tcW w:w="1984" w:type="dxa"/>
          </w:tcPr>
          <w:p w14:paraId="76C17EF3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0D8E635C" w14:textId="388A31BE" w:rsidR="000F452C" w:rsidRPr="008E5F5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418" w:type="dxa"/>
          </w:tcPr>
          <w:p w14:paraId="783028D5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2A868116" w14:textId="150D12D5" w:rsidR="000F452C" w:rsidRP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9500</w:t>
            </w:r>
          </w:p>
        </w:tc>
        <w:tc>
          <w:tcPr>
            <w:tcW w:w="1814" w:type="dxa"/>
          </w:tcPr>
          <w:p w14:paraId="6A9B7D9F" w14:textId="77777777" w:rsidR="006B49B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14:paraId="0512F978" w14:textId="34B4D31F" w:rsidR="000F452C" w:rsidRPr="008E5F53" w:rsidRDefault="006B49B3" w:rsidP="000F452C">
            <w:pPr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ru-RU"/>
              </w:rPr>
              <w:t>9000</w:t>
            </w:r>
          </w:p>
        </w:tc>
      </w:tr>
    </w:tbl>
    <w:p w14:paraId="28D7F57B" w14:textId="77777777" w:rsidR="00C4498F" w:rsidRPr="00C4498F" w:rsidRDefault="00C4498F" w:rsidP="0015330D">
      <w:pPr>
        <w:spacing w:line="100" w:lineRule="atLeast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0DCD88D0" w14:textId="77777777" w:rsidR="0015330D" w:rsidRPr="006D2FAC" w:rsidRDefault="0015330D" w:rsidP="0015330D">
      <w:pPr>
        <w:spacing w:line="100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11341" w:type="dxa"/>
        <w:tblInd w:w="-4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546"/>
        <w:gridCol w:w="7795"/>
      </w:tblGrid>
      <w:tr w:rsidR="0015330D" w:rsidRPr="006D2FAC" w14:paraId="5D6BEFE2" w14:textId="77777777" w:rsidTr="00901177">
        <w:trPr>
          <w:trHeight w:val="425"/>
        </w:trPr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1064DC9" w14:textId="77777777" w:rsidR="0015330D" w:rsidRPr="00C4498F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  <w:r w:rsidRPr="00C4498F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lastRenderedPageBreak/>
              <w:t>Влажность:</w:t>
            </w:r>
          </w:p>
        </w:tc>
        <w:tc>
          <w:tcPr>
            <w:tcW w:w="7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9E2D0AB" w14:textId="77777777" w:rsidR="0015330D" w:rsidRPr="005C2105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  <w:r w:rsidRPr="00C4498F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4498F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Ес</w:t>
            </w: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т</w:t>
            </w:r>
            <w:r w:rsidRPr="00C4498F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ественная</w:t>
            </w:r>
            <w:proofErr w:type="gramEnd"/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 либо сухой материал 6-8%.</w:t>
            </w:r>
          </w:p>
        </w:tc>
      </w:tr>
      <w:tr w:rsidR="0015330D" w:rsidRPr="006D2FAC" w14:paraId="531696D7" w14:textId="77777777" w:rsidTr="00901177"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DEA10C" w14:textId="77777777" w:rsidR="0015330D" w:rsidRPr="005C2105" w:rsidRDefault="0015330D" w:rsidP="00F52D76">
            <w:pP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>Требования к качеству</w:t>
            </w:r>
          </w:p>
        </w:tc>
        <w:tc>
          <w:tcPr>
            <w:tcW w:w="7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D50B12" w14:textId="77777777" w:rsidR="0015330D" w:rsidRPr="58C43A09" w:rsidRDefault="0015330D" w:rsidP="00F52D76">
            <w:pP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</w:pPr>
          </w:p>
        </w:tc>
      </w:tr>
      <w:tr w:rsidR="0015330D" w:rsidRPr="006D2FAC" w14:paraId="79A24D91" w14:textId="77777777" w:rsidTr="00901177"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A5A620" w14:textId="77777777" w:rsidR="0015330D" w:rsidRDefault="0015330D" w:rsidP="00F52D76">
            <w:pP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>Сорт 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>4</w:t>
            </w:r>
            <w:proofErr w:type="gramEnd"/>
          </w:p>
        </w:tc>
        <w:tc>
          <w:tcPr>
            <w:tcW w:w="7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1E2E24F" w14:textId="77777777" w:rsidR="0015330D" w:rsidRDefault="0015330D" w:rsidP="0015330D">
            <w:pPr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Чистые четыре стороны доски </w:t>
            </w:r>
            <w:proofErr w:type="gramStart"/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без</w:t>
            </w:r>
            <w:proofErr w:type="gramEnd"/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 каких-либо 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деффектов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. Доска с четкой ровной геометрией. </w:t>
            </w:r>
          </w:p>
          <w:p w14:paraId="7810AB84" w14:textId="77777777" w:rsidR="0015330D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</w:p>
          <w:p w14:paraId="3290D759" w14:textId="291757FD" w:rsidR="0015330D" w:rsidRPr="58C43A09" w:rsidRDefault="0015330D" w:rsidP="0015330D">
            <w:pP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</w:pPr>
            <w:r w:rsidRPr="005C2105"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val="ru-RU"/>
              </w:rPr>
              <w:t>Не допускается:</w:t>
            </w: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52EF3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Обзол, 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Гниль, с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ухобочина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трещины по плоскости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повреждения от насекомых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сучки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волна пропила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изгибы, 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любая кривизна более 0,5%,</w:t>
            </w:r>
            <w:r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запрелость, плесень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 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посторонние включения, различные изменения цвета, минеральные включения, 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мраморный окрас, любая кривизна, пятна от воды, цветные полоски, синева</w:t>
            </w: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 </w:t>
            </w:r>
            <w:r w:rsidRPr="58C43A09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>любое количество ложного ядра</w:t>
            </w:r>
            <w: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>.</w:t>
            </w:r>
            <w:r w:rsidRPr="58C43A09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15330D" w:rsidRPr="006D2FAC" w14:paraId="57E7B536" w14:textId="77777777" w:rsidTr="00901177"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86A484" w14:textId="77777777" w:rsidR="0015330D" w:rsidRDefault="0015330D" w:rsidP="00F52D76">
            <w:pP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>Сорт А3</w:t>
            </w:r>
          </w:p>
        </w:tc>
        <w:tc>
          <w:tcPr>
            <w:tcW w:w="7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624B12" w14:textId="77777777" w:rsidR="0015330D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Не более одного сучка диаметром мах. 20мм. на 1 погонный метр 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на одной поверхности</w:t>
            </w: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.</w:t>
            </w:r>
          </w:p>
          <w:p w14:paraId="6FE6D9B0" w14:textId="77777777" w:rsidR="0015330D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  <w:r w:rsidRPr="005725CD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Доска с четкой </w:t>
            </w: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ровной </w:t>
            </w:r>
            <w:r w:rsidRPr="005725CD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геометрией</w:t>
            </w: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.</w:t>
            </w:r>
          </w:p>
          <w:p w14:paraId="063A2136" w14:textId="77777777" w:rsidR="0015330D" w:rsidRPr="00FD409C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</w:p>
          <w:p w14:paraId="7F18DA39" w14:textId="77777777" w:rsidR="0015330D" w:rsidRDefault="0015330D" w:rsidP="00F52D76">
            <w:pP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>НЕ ДОПУСКАЕТСЯ:</w:t>
            </w:r>
          </w:p>
          <w:p w14:paraId="7778B317" w14:textId="21C89E7F" w:rsidR="0015330D" w:rsidRPr="004E3060" w:rsidRDefault="00052EF3" w:rsidP="00F52D76">
            <w:pPr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Обзол,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Гниль, с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ухобочина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трещины по плоскости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повреждения от насекомых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гнилые сучки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волна пропила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изгибы,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любая кривизна более 0,5%,</w:t>
            </w:r>
            <w:r w:rsidR="0015330D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запрелость, плесень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посторонние включения, различные изменения цвета, минеральные включения,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мраморный окрас, любая кривизна, пятна от воды, цветные полоски, синева</w:t>
            </w:r>
            <w:r w:rsidR="0015330D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, </w:t>
            </w:r>
            <w:r w:rsidR="0015330D" w:rsidRPr="58C43A09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 xml:space="preserve">любое количество ложного ядра,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любое количество сучков, выходящих на обе стороны поверхности, сучки диаметром более 5 мм.</w:t>
            </w:r>
            <w:proofErr w:type="gramEnd"/>
          </w:p>
          <w:p w14:paraId="6C7B7941" w14:textId="77777777" w:rsidR="0015330D" w:rsidRPr="58C43A09" w:rsidRDefault="0015330D" w:rsidP="00F52D76">
            <w:pP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</w:pPr>
          </w:p>
        </w:tc>
      </w:tr>
      <w:tr w:rsidR="0015330D" w:rsidRPr="006D2FAC" w14:paraId="26E936EA" w14:textId="77777777" w:rsidTr="00901177"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1FC988" w14:textId="77777777" w:rsidR="0015330D" w:rsidRDefault="0015330D" w:rsidP="00F52D76">
            <w:pP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>Сорт АВ</w:t>
            </w:r>
          </w:p>
        </w:tc>
        <w:tc>
          <w:tcPr>
            <w:tcW w:w="7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835C58" w14:textId="68D8B85A" w:rsidR="0015330D" w:rsidRDefault="0015330D" w:rsidP="0015330D">
            <w:pPr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Редкие 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Живые сучки</w:t>
            </w:r>
            <w:r w:rsidR="006241C3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 1 сучок на погонный метр</w:t>
            </w:r>
            <w:proofErr w:type="gramStart"/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.</w:t>
            </w:r>
            <w:proofErr w:type="gramEnd"/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п</w:t>
            </w:r>
            <w:proofErr w:type="gramEnd"/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ростая кривизна до 1%.</w:t>
            </w:r>
          </w:p>
          <w:p w14:paraId="177A7237" w14:textId="77777777" w:rsidR="0015330D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</w:p>
          <w:p w14:paraId="4F7C5E14" w14:textId="77777777" w:rsidR="0015330D" w:rsidRDefault="0015330D" w:rsidP="00F52D76">
            <w:pPr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val="ru-RU"/>
              </w:rPr>
            </w:pPr>
            <w:r w:rsidRPr="002E238E"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val="ru-RU"/>
              </w:rPr>
              <w:t>НЕ ДОПУСКАЕТСЯ</w:t>
            </w:r>
          </w:p>
          <w:p w14:paraId="713204A6" w14:textId="2DE2AA69" w:rsidR="0015330D" w:rsidRPr="002E238E" w:rsidRDefault="00052EF3" w:rsidP="00F52D76">
            <w:pPr>
              <w:jc w:val="both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Обзол,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Гниль, </w:t>
            </w:r>
            <w:r w:rsidR="0015330D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сердцевина,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с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ухобочина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трещины по плоскости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повреждения от насекомых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гнилые сучки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волна пропила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изгибы,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сложная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кривизна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запрелость, плесень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посторонние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включения, различные изменения цвета, минеральные включения,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мраморный окрас, любая кривизна, пятна от </w:t>
            </w:r>
            <w:r w:rsidR="0015330D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воды, цветные полоски, синева, </w:t>
            </w:r>
            <w:r w:rsidR="0015330D" w:rsidRPr="58C43A09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>любое количество ложного ядра.</w:t>
            </w:r>
            <w:proofErr w:type="gramEnd"/>
          </w:p>
        </w:tc>
      </w:tr>
      <w:tr w:rsidR="0015330D" w:rsidRPr="006D2FAC" w14:paraId="23CB6BEF" w14:textId="77777777" w:rsidTr="00901177"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EC63FB" w14:textId="77777777" w:rsidR="0015330D" w:rsidRDefault="0015330D" w:rsidP="00F52D76">
            <w:pP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 xml:space="preserve">Сорт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>ВВ</w:t>
            </w:r>
            <w:proofErr w:type="gramEnd"/>
          </w:p>
        </w:tc>
        <w:tc>
          <w:tcPr>
            <w:tcW w:w="7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6C47E23" w14:textId="77777777" w:rsidR="0015330D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Размер здоровых сучков не более 30 мм, размер черных сучков не более 10 мм, количество сучков не ограничено. Простая кривизна до 2% (20мм на 1000мм длины)</w:t>
            </w:r>
          </w:p>
          <w:p w14:paraId="0B27B20D" w14:textId="77777777" w:rsidR="0015330D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</w:p>
          <w:p w14:paraId="0CE64C15" w14:textId="77777777" w:rsidR="0015330D" w:rsidRPr="002E238E" w:rsidRDefault="0015330D" w:rsidP="00F52D76">
            <w:pPr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val="ru-RU"/>
              </w:rPr>
            </w:pPr>
            <w:r w:rsidRPr="002E238E"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val="ru-RU"/>
              </w:rPr>
              <w:t>НЕ ДОПУСКАЕТСЯ:</w:t>
            </w:r>
          </w:p>
          <w:p w14:paraId="7A016D4F" w14:textId="42F44D35" w:rsidR="0015330D" w:rsidRPr="58C43A09" w:rsidRDefault="00052EF3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Обзол,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Гниль, с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ухобочина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трещины по плоскости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повреждения от насекомых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гнилые сучки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волна пропила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изгибы,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сложная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lastRenderedPageBreak/>
              <w:t>кривизна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 запрелость, плесень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посторонние включения. </w:t>
            </w:r>
            <w:proofErr w:type="gramEnd"/>
          </w:p>
        </w:tc>
      </w:tr>
      <w:tr w:rsidR="0015330D" w:rsidRPr="006D2FAC" w14:paraId="42206382" w14:textId="77777777" w:rsidTr="00901177"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F86998" w14:textId="77777777" w:rsidR="0015330D" w:rsidRDefault="0015330D" w:rsidP="00F52D76">
            <w:pP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lastRenderedPageBreak/>
              <w:t>Сорт СС</w:t>
            </w:r>
          </w:p>
        </w:tc>
        <w:tc>
          <w:tcPr>
            <w:tcW w:w="7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F7C7C8" w14:textId="77777777" w:rsidR="0015330D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Размер здоровых сучков не более 30 мм, размер черных сучков не более 10 мм, количество сучков не ограничено. Односторонняя и 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д</w:t>
            </w:r>
            <w:proofErr w:type="spellStart"/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вухсторонняя</w:t>
            </w:r>
            <w:proofErr w:type="spellEnd"/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 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сердцевина.</w:t>
            </w:r>
            <w:r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 Простая кривизна до 2% (20мм на 1000мм длины)</w:t>
            </w:r>
          </w:p>
          <w:p w14:paraId="35B81C26" w14:textId="77777777" w:rsidR="0015330D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</w:p>
          <w:p w14:paraId="731CA522" w14:textId="77777777" w:rsidR="0015330D" w:rsidRPr="002E238E" w:rsidRDefault="0015330D" w:rsidP="00F52D76">
            <w:pPr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val="ru-RU"/>
              </w:rPr>
            </w:pPr>
            <w:r w:rsidRPr="002E238E">
              <w:rPr>
                <w:rFonts w:ascii="Arial" w:eastAsia="Times New Roman" w:hAnsi="Arial" w:cs="Arial"/>
                <w:b/>
                <w:color w:val="00000A"/>
                <w:sz w:val="24"/>
                <w:szCs w:val="24"/>
                <w:lang w:val="ru-RU"/>
              </w:rPr>
              <w:t>НЕ ДОПУСКАЕТСЯ</w:t>
            </w:r>
          </w:p>
          <w:p w14:paraId="2CF8068F" w14:textId="420257B5" w:rsidR="0015330D" w:rsidRPr="58C43A09" w:rsidRDefault="00052EF3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Обзол,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Гниль, с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ухобочина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трещины по плоскости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повреждения от насекомых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гнилые сучки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волна пропила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изгибы,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сложная 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кривизна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 запрелость, плесень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="0015330D" w:rsidRPr="58C43A09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посторонние включения. </w:t>
            </w:r>
            <w:proofErr w:type="gramEnd"/>
          </w:p>
        </w:tc>
      </w:tr>
      <w:tr w:rsidR="0015330D" w:rsidRPr="006D2FAC" w14:paraId="3206DD9A" w14:textId="77777777" w:rsidTr="00901177"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96379C" w14:textId="77777777" w:rsidR="0015330D" w:rsidRDefault="0015330D" w:rsidP="00F52D76">
            <w:pP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 xml:space="preserve">Допуски </w:t>
            </w:r>
          </w:p>
        </w:tc>
        <w:tc>
          <w:tcPr>
            <w:tcW w:w="7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E03D27" w14:textId="77777777" w:rsidR="0015330D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- толщине -0+2мм.</w:t>
            </w:r>
          </w:p>
          <w:p w14:paraId="6596E725" w14:textId="77777777" w:rsidR="0015330D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- ширине -0+2мм.</w:t>
            </w:r>
          </w:p>
          <w:p w14:paraId="692E5885" w14:textId="77777777" w:rsidR="0015330D" w:rsidRPr="58C43A09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- длине -0+50мм.</w:t>
            </w:r>
          </w:p>
        </w:tc>
      </w:tr>
      <w:tr w:rsidR="0015330D" w:rsidRPr="006D2FAC" w14:paraId="678D5C11" w14:textId="77777777" w:rsidTr="00901177"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C703D61" w14:textId="77777777" w:rsidR="0015330D" w:rsidRDefault="0015330D" w:rsidP="00F52D76">
            <w:pP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>БРАК</w:t>
            </w:r>
          </w:p>
        </w:tc>
        <w:tc>
          <w:tcPr>
            <w:tcW w:w="7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EF8350" w14:textId="77777777" w:rsidR="0015330D" w:rsidRPr="002E238E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  <w:r w:rsidRPr="002E238E">
              <w:rPr>
                <w:rFonts w:ascii="Tahoma" w:eastAsia="Times New Roman" w:hAnsi="Tahoma" w:cs="Tahoma"/>
                <w:color w:val="525050"/>
                <w:sz w:val="24"/>
                <w:szCs w:val="24"/>
                <w:lang w:val="ru-RU" w:eastAsia="ru-RU"/>
              </w:rPr>
              <w:t xml:space="preserve">Все, что указано в сортах как «НЕ ДОПУСКАЕТСЯ», относится на брак. </w:t>
            </w:r>
          </w:p>
        </w:tc>
      </w:tr>
      <w:tr w:rsidR="0015330D" w:rsidRPr="006D2FAC" w14:paraId="40DABF78" w14:textId="77777777" w:rsidTr="00901177"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11E75F" w14:textId="77777777" w:rsidR="0015330D" w:rsidRPr="006D2FAC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>Дополнительные общие т</w:t>
            </w:r>
            <w:r w:rsidRPr="006D2FAC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</w:rPr>
              <w:t>ребования к качеству  поверхности обрезной доски</w:t>
            </w:r>
            <w:r w:rsidRPr="006D2FAC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:</w:t>
            </w:r>
          </w:p>
          <w:p w14:paraId="0AE5F045" w14:textId="77777777" w:rsidR="0015330D" w:rsidRPr="006D2FAC" w:rsidRDefault="0015330D" w:rsidP="00F52D76">
            <w:pPr>
              <w:rPr>
                <w:rFonts w:ascii="Arial" w:eastAsia="Times New Roman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7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23F48DB" w14:textId="117ECAB8" w:rsidR="0015330D" w:rsidRPr="006241C3" w:rsidRDefault="0015330D" w:rsidP="00F52D76">
            <w:pPr>
              <w:ind w:left="35" w:hanging="35"/>
              <w:jc w:val="both"/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</w:pPr>
            <w:r w:rsidRPr="006D2FAC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Не допускается волнистость поверхности. На поверхности досок не допускаются механические повреждения; опилки (песок), грязь,</w:t>
            </w:r>
            <w:r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следы и отпечатки от прокладок</w:t>
            </w:r>
            <w:r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,</w:t>
            </w:r>
            <w:r w:rsidRPr="006D2FAC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 остатков опилок, влажных про</w:t>
            </w:r>
            <w:r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>кладок, тонких прокладок)</w:t>
            </w:r>
            <w:r w:rsidR="006241C3">
              <w:rPr>
                <w:rFonts w:ascii="Arial" w:eastAsia="Times New Roman" w:hAnsi="Arial" w:cs="Arial"/>
                <w:color w:val="00000A"/>
                <w:sz w:val="24"/>
                <w:szCs w:val="24"/>
              </w:rPr>
              <w:t xml:space="preserve">, вся доска должна быть отторцована с двух сторон, в случае не соблюдения </w:t>
            </w:r>
            <w:r w:rsidR="006241C3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взимается плата в размере 500 руб. за </w:t>
            </w:r>
            <w:proofErr w:type="spellStart"/>
            <w:r w:rsidR="006241C3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>переторцовку</w:t>
            </w:r>
            <w:proofErr w:type="spellEnd"/>
            <w:r w:rsidR="006241C3">
              <w:rPr>
                <w:rFonts w:ascii="Arial" w:eastAsia="Times New Roman" w:hAnsi="Arial" w:cs="Arial"/>
                <w:color w:val="00000A"/>
                <w:sz w:val="24"/>
                <w:szCs w:val="24"/>
                <w:lang w:val="ru-RU"/>
              </w:rPr>
              <w:t xml:space="preserve"> пиломатериала</w:t>
            </w:r>
          </w:p>
        </w:tc>
      </w:tr>
      <w:tr w:rsidR="0015330D" w:rsidRPr="006D2FAC" w14:paraId="6B68D23E" w14:textId="77777777" w:rsidTr="00901177">
        <w:trPr>
          <w:trHeight w:val="586"/>
        </w:trPr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F02421" w14:textId="77777777" w:rsidR="0015330D" w:rsidRPr="006D2FAC" w:rsidRDefault="0015330D" w:rsidP="00F52D76">
            <w:pPr>
              <w:spacing w:after="120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</w:rPr>
            </w:pPr>
            <w:r w:rsidRPr="006D2FAC"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</w:rPr>
              <w:t>Требования по упаковке пиломатериала для транспортировки:</w:t>
            </w:r>
          </w:p>
          <w:p w14:paraId="71A6CF0A" w14:textId="77777777" w:rsidR="0015330D" w:rsidRPr="006D2FAC" w:rsidRDefault="0015330D" w:rsidP="00F52D76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</w:rPr>
            </w:pPr>
          </w:p>
          <w:p w14:paraId="2761B6A9" w14:textId="77777777" w:rsidR="0015330D" w:rsidRPr="006D2FAC" w:rsidRDefault="0015330D" w:rsidP="00F52D76">
            <w:pPr>
              <w:spacing w:after="120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</w:rPr>
            </w:pPr>
          </w:p>
          <w:p w14:paraId="6AA926F7" w14:textId="77777777" w:rsidR="0015330D" w:rsidRPr="006D2FAC" w:rsidRDefault="0015330D" w:rsidP="00F52D76">
            <w:pPr>
              <w:spacing w:after="120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</w:rPr>
            </w:pPr>
          </w:p>
          <w:p w14:paraId="7648CD0F" w14:textId="77777777" w:rsidR="0015330D" w:rsidRPr="006D2FAC" w:rsidRDefault="0015330D" w:rsidP="00F52D76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</w:rPr>
            </w:pPr>
          </w:p>
          <w:p w14:paraId="61EFB7E7" w14:textId="77777777" w:rsidR="0015330D" w:rsidRPr="006D2FAC" w:rsidRDefault="0015330D" w:rsidP="00F52D76">
            <w:pPr>
              <w:spacing w:after="120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7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46EF1B5" w14:textId="77777777" w:rsidR="0015330D" w:rsidRDefault="0015330D" w:rsidP="00F52D76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8338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Упаковка пиломатериала влажности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6-8%</w:t>
            </w:r>
            <w:r w:rsidRPr="008338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14:paraId="6F3B8FF5" w14:textId="77777777" w:rsidR="0015330D" w:rsidRPr="0015330D" w:rsidRDefault="0015330D" w:rsidP="0015330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Доска упаковывается в транспортные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плотные пакеты одного размера</w:t>
            </w:r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, высотой примерно 100-120см,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шириной 100-115см.</w:t>
            </w:r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скрепленные полимерной упаковочной лентой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(не менее 1 лента/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. минимум 3</w:t>
            </w:r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ленты на пакет), под ленту на всех углах должны быть уложены пластиковые уголки. В пакете доска </w:t>
            </w:r>
            <w:proofErr w:type="spellStart"/>
            <w:proofErr w:type="gramStart"/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д.б</w:t>
            </w:r>
            <w:proofErr w:type="spellEnd"/>
            <w:proofErr w:type="gramEnd"/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. одного размера одной длинны; Пакеты </w:t>
            </w:r>
            <w:proofErr w:type="spellStart"/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д.б</w:t>
            </w:r>
            <w:proofErr w:type="spellEnd"/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. упакованы специализированной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черно-белой </w:t>
            </w:r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пленкой для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пиломатериалов</w:t>
            </w:r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, предотвращающ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ей</w:t>
            </w:r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попадание влаги в пиломатериал. Под каждый пакет должны быть уложены подкладки (бруски мин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65х65</w:t>
            </w:r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) в количестве не допускающим провис доски, для боковой выгрузки автопогрузчиком. </w:t>
            </w:r>
          </w:p>
          <w:p w14:paraId="5B0E96B9" w14:textId="77777777" w:rsidR="0015330D" w:rsidRPr="0015330D" w:rsidRDefault="0015330D" w:rsidP="0015330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На каждый пакет должен быть прикреплен упаковочный лист с указанием: </w:t>
            </w:r>
          </w:p>
          <w:p w14:paraId="59B926A0" w14:textId="77777777" w:rsidR="0015330D" w:rsidRPr="0015330D" w:rsidRDefault="0015330D" w:rsidP="0015330D">
            <w:pPr>
              <w:pStyle w:val="ab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ab/>
              <w:t xml:space="preserve">№ пакета, </w:t>
            </w:r>
          </w:p>
          <w:p w14:paraId="2F0BA5C9" w14:textId="77777777" w:rsidR="0015330D" w:rsidRPr="0015330D" w:rsidRDefault="0015330D" w:rsidP="0015330D">
            <w:pPr>
              <w:pStyle w:val="ab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ab/>
              <w:t xml:space="preserve">сорта, </w:t>
            </w:r>
          </w:p>
          <w:p w14:paraId="6CE3EBCE" w14:textId="77777777" w:rsidR="0015330D" w:rsidRPr="0015330D" w:rsidRDefault="0015330D" w:rsidP="0015330D">
            <w:pPr>
              <w:pStyle w:val="ab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ab/>
              <w:t xml:space="preserve">размерами доски, </w:t>
            </w:r>
          </w:p>
          <w:p w14:paraId="7EDA2B3A" w14:textId="77777777" w:rsidR="0015330D" w:rsidRPr="0015330D" w:rsidRDefault="0015330D" w:rsidP="0015330D">
            <w:pPr>
              <w:pStyle w:val="ab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ab/>
              <w:t xml:space="preserve">объема пиломатериала, </w:t>
            </w:r>
          </w:p>
          <w:p w14:paraId="12B957C5" w14:textId="77777777" w:rsidR="0015330D" w:rsidRPr="0015330D" w:rsidRDefault="0015330D" w:rsidP="0015330D">
            <w:pPr>
              <w:pStyle w:val="ab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15330D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ab/>
              <w:t xml:space="preserve">количества в шт. доски. </w:t>
            </w:r>
          </w:p>
        </w:tc>
      </w:tr>
      <w:tr w:rsidR="0015330D" w:rsidRPr="006D2FAC" w14:paraId="4A927B9A" w14:textId="77777777" w:rsidTr="00901177">
        <w:trPr>
          <w:trHeight w:val="586"/>
        </w:trPr>
        <w:tc>
          <w:tcPr>
            <w:tcW w:w="3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567EC6" w14:textId="77777777" w:rsidR="0015330D" w:rsidRPr="008656FF" w:rsidRDefault="0015330D" w:rsidP="00F52D76">
            <w:pPr>
              <w:spacing w:after="120"/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A"/>
                <w:sz w:val="24"/>
                <w:szCs w:val="24"/>
                <w:lang w:val="ru-RU"/>
              </w:rPr>
              <w:t>Требования к автотранспорту</w:t>
            </w:r>
          </w:p>
        </w:tc>
        <w:tc>
          <w:tcPr>
            <w:tcW w:w="7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4A3B49" w14:textId="77777777" w:rsidR="0015330D" w:rsidRDefault="0015330D" w:rsidP="00F52D7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8656F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  <w:t>Тентованный</w:t>
            </w:r>
            <w:proofErr w:type="spellEnd"/>
            <w:r w:rsidRPr="008656F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  <w:t xml:space="preserve"> кузов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  <w:t xml:space="preserve">исключающий попадание воды на пиломатериалы. </w:t>
            </w:r>
          </w:p>
          <w:p w14:paraId="4ED132B0" w14:textId="77777777" w:rsidR="0015330D" w:rsidRPr="008656FF" w:rsidRDefault="0015330D" w:rsidP="00F52D7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ru-RU"/>
              </w:rPr>
              <w:t>Боковая выгрузка.</w:t>
            </w:r>
          </w:p>
        </w:tc>
      </w:tr>
    </w:tbl>
    <w:p w14:paraId="709CB1D6" w14:textId="77777777" w:rsidR="0015330D" w:rsidRDefault="0015330D" w:rsidP="0015330D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65F585A" w14:textId="77777777" w:rsidR="0015330D" w:rsidRDefault="0015330D" w:rsidP="0015330D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Вся доска должна быть изготовлена из свежеспиленного леса.</w:t>
      </w:r>
    </w:p>
    <w:p w14:paraId="52CD470A" w14:textId="1CE43E3A" w:rsidR="0015330D" w:rsidRPr="00072130" w:rsidRDefault="0015330D" w:rsidP="0015330D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6D2FAC">
        <w:rPr>
          <w:rFonts w:ascii="Arial" w:eastAsia="Times New Roman" w:hAnsi="Arial" w:cs="Arial"/>
          <w:color w:val="000000"/>
          <w:sz w:val="24"/>
          <w:szCs w:val="24"/>
        </w:rPr>
        <w:t>Межрядовые прокладки, упаковочный реквизит, услуги погрузки партий Товара в автотранспорт</w:t>
      </w:r>
      <w:r w:rsidR="00D279A5">
        <w:rPr>
          <w:rFonts w:ascii="Arial" w:eastAsia="Times New Roman" w:hAnsi="Arial" w:cs="Arial"/>
          <w:color w:val="000000"/>
          <w:sz w:val="24"/>
          <w:szCs w:val="24"/>
          <w:lang w:val="ru-RU"/>
        </w:rPr>
        <w:t>, а также доставка</w:t>
      </w:r>
      <w:r w:rsidR="00072130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 склада Покупателя</w:t>
      </w:r>
      <w:r w:rsidRPr="006D2FAC">
        <w:rPr>
          <w:rFonts w:ascii="Arial" w:eastAsia="Times New Roman" w:hAnsi="Arial" w:cs="Arial"/>
          <w:color w:val="000000"/>
          <w:sz w:val="24"/>
          <w:szCs w:val="24"/>
        </w:rPr>
        <w:t xml:space="preserve"> входят в стоимость Товара</w:t>
      </w:r>
      <w:r w:rsidR="00072130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14:paraId="282B3C60" w14:textId="4BE03B3C" w:rsidR="0015330D" w:rsidRDefault="0015330D" w:rsidP="0015330D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В случае обнаружения при приемке на складе </w:t>
      </w:r>
      <w:r w:rsidR="00B551BA">
        <w:rPr>
          <w:rFonts w:ascii="Arial" w:eastAsia="Times New Roman" w:hAnsi="Arial" w:cs="Arial"/>
          <w:color w:val="000000"/>
          <w:sz w:val="24"/>
          <w:szCs w:val="24"/>
          <w:lang w:val="ru-RU"/>
        </w:rPr>
        <w:t>ООО «Парус»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 одном пакете более 20 досок несоответствующего сорту качества весь пакет переходит в сорт соответствующий этим доскам.</w:t>
      </w:r>
    </w:p>
    <w:p w14:paraId="1DB7FE60" w14:textId="77777777" w:rsidR="0015330D" w:rsidRDefault="0015330D" w:rsidP="0015330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 В случае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если в пакете будут обнаружены доски короче заявленной длины, весь пакет будет пересчитан по меньшей зачетной длине.</w:t>
      </w:r>
    </w:p>
    <w:p w14:paraId="36A67800" w14:textId="77777777" w:rsidR="0015330D" w:rsidRDefault="0015330D" w:rsidP="0015330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 В случае обнаружения в пакете досок меньшей минимальной пильной толщины в количестве от 10 штук, весь пакет снимается с приемки.</w:t>
      </w:r>
    </w:p>
    <w:p w14:paraId="2B566AA6" w14:textId="77777777" w:rsidR="0015330D" w:rsidRDefault="0015330D" w:rsidP="0015330D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       В случае обнаружения дефектов, не соответствующих ни одному сорту на более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чем 10  досках в пакете, весь пакет снимается с приемки.</w:t>
      </w:r>
    </w:p>
    <w:p w14:paraId="2D462332" w14:textId="77777777" w:rsidR="00F52D76" w:rsidRDefault="00F52D76" w:rsidP="00F52D76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В случае если в результате приемки Товара выявлено значительные несоответствие по качеству свыше 15 % объема партии, Поставщик оплачивает Покупателю услуги по пересортировке данной партии Товара в размере – 1 000 руб./</w:t>
      </w:r>
      <w:proofErr w:type="gramStart"/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м</w:t>
      </w:r>
      <w:proofErr w:type="gramEnd"/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³ общего объема данного партии Товара.</w:t>
      </w:r>
    </w:p>
    <w:p w14:paraId="76C0F42D" w14:textId="77777777" w:rsidR="00F52D76" w:rsidRDefault="00F52D76" w:rsidP="00F52D76">
      <w:pPr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В случае</w:t>
      </w:r>
      <w:proofErr w:type="gramStart"/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,</w:t>
      </w:r>
      <w:proofErr w:type="gramEnd"/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если при вскрытии и приемке первых двух произвольных пакетов партии Товара будут обнаружены каки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е</w:t>
      </w: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-либо недостатки или несоответствия качества и/или количества и/или ассортимента и/или комплектности Товара в объемах более 1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0</w:t>
      </w: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десять</w:t>
      </w: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шт. в пакете</w:t>
      </w: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пакета, Покупатель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о</w:t>
      </w: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стан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авливает</w:t>
      </w: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приемку всей поставленной партии Товара и </w:t>
      </w:r>
      <w:proofErr w:type="spellStart"/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вызва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ет</w:t>
      </w:r>
      <w:proofErr w:type="spellEnd"/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Поставщика для осуществления совместной приемки Товара, а при отсутствии представителя Поставщика в установленные Договором сроки или его </w:t>
      </w:r>
      <w:proofErr w:type="gramStart"/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отказе</w:t>
      </w:r>
      <w:proofErr w:type="gramEnd"/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от присутствия на приемке,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 своему усмотрению </w:t>
      </w: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осуществ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ляет</w:t>
      </w: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приемку в одностороннем порядке с фото фиксацией процедуры приемки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, или считает всю партию товара не поставленной</w:t>
      </w: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.</w:t>
      </w:r>
    </w:p>
    <w:p w14:paraId="63645955" w14:textId="77777777" w:rsidR="00F52D76" w:rsidRPr="00F52D76" w:rsidRDefault="00F52D76" w:rsidP="00F52D76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</w:p>
    <w:p w14:paraId="106006C4" w14:textId="77777777" w:rsidR="00F3293C" w:rsidRDefault="00F3293C" w:rsidP="00F52D76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</w:pPr>
    </w:p>
    <w:p w14:paraId="4EF04BEB" w14:textId="77777777" w:rsidR="00F3293C" w:rsidRDefault="00F3293C" w:rsidP="00F52D76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</w:pPr>
    </w:p>
    <w:p w14:paraId="1BC3FCCE" w14:textId="77777777" w:rsidR="00F52D76" w:rsidRPr="00F52D76" w:rsidRDefault="00F52D76" w:rsidP="00F52D76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</w:pPr>
      <w:r w:rsidRPr="00F52D7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ru-RU"/>
        </w:rPr>
        <w:t>Условия оплаты:</w:t>
      </w:r>
    </w:p>
    <w:p w14:paraId="48C62607" w14:textId="77777777" w:rsidR="00F52D76" w:rsidRPr="00F52D76" w:rsidRDefault="00F52D76" w:rsidP="00F52D76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•</w:t>
      </w: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ab/>
        <w:t xml:space="preserve">Покупатель по счету оплачивает 50 % стоимости партии пиломатериалов в течение 1(Одного) банковских дней </w:t>
      </w:r>
      <w:proofErr w:type="gramStart"/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с даты разгрузки</w:t>
      </w:r>
      <w:proofErr w:type="gramEnd"/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пиломатериалов и на основании Предварительной проверки Товара по количеству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качеству</w:t>
      </w: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п.п.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4.1</w:t>
      </w: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. настоящего Договора.</w:t>
      </w:r>
    </w:p>
    <w:p w14:paraId="74ADC769" w14:textId="77777777" w:rsidR="00F52D76" w:rsidRPr="00F52D76" w:rsidRDefault="00F52D76" w:rsidP="00F52D76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•</w:t>
      </w: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ab/>
        <w:t xml:space="preserve">оставшиеся 50 % стоимости партии пиломатериалов производится в течение 3 (трех) банковских дней </w:t>
      </w:r>
      <w:proofErr w:type="gramStart"/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с даты принятия</w:t>
      </w:r>
      <w:proofErr w:type="gramEnd"/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пиломатериалов по качеству и количеству и подписания Акта приемки Товара на складе Покупателя.</w:t>
      </w:r>
    </w:p>
    <w:p w14:paraId="49C8046D" w14:textId="77777777" w:rsidR="00F52D76" w:rsidRPr="00F52D76" w:rsidRDefault="00F52D76" w:rsidP="00F52D76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</w:p>
    <w:p w14:paraId="195E980D" w14:textId="77777777" w:rsidR="00F52D76" w:rsidRPr="00F52D76" w:rsidRDefault="00F52D76" w:rsidP="00F52D76">
      <w:pPr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Требования к сопроводительной документации:</w:t>
      </w:r>
    </w:p>
    <w:p w14:paraId="6367C9E9" w14:textId="053EDEB4" w:rsidR="00F52D76" w:rsidRPr="0015330D" w:rsidRDefault="00F52D76" w:rsidP="00B551BA">
      <w:pPr>
        <w:jc w:val="both"/>
        <w:rPr>
          <w:lang w:val="ru-RU"/>
        </w:rPr>
      </w:pPr>
      <w:proofErr w:type="gramStart"/>
      <w:r w:rsidRPr="00F52D76">
        <w:rPr>
          <w:rFonts w:ascii="Arial" w:eastAsia="Times New Roman" w:hAnsi="Arial" w:cs="Arial"/>
          <w:color w:val="000000"/>
          <w:sz w:val="24"/>
          <w:szCs w:val="24"/>
          <w:lang w:val="ru-RU"/>
        </w:rPr>
        <w:t>ТН или ТТН должна содержать полную (по пакетную) информацию о Грузе (наименование, размер, сорт, количество пакетов, количество Товара в пакете в м3, вес).</w:t>
      </w:r>
      <w:proofErr w:type="gramEnd"/>
    </w:p>
    <w:sectPr w:rsidR="00F52D76" w:rsidRPr="0015330D" w:rsidSect="00F52D76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9F8D5" w14:textId="77777777" w:rsidR="000B60C5" w:rsidRDefault="000B60C5">
      <w:r>
        <w:separator/>
      </w:r>
    </w:p>
  </w:endnote>
  <w:endnote w:type="continuationSeparator" w:id="0">
    <w:p w14:paraId="7C071C63" w14:textId="77777777" w:rsidR="000B60C5" w:rsidRDefault="000B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 Roman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057DA" w14:textId="77777777" w:rsidR="000B60C5" w:rsidRDefault="000B60C5">
      <w:r>
        <w:separator/>
      </w:r>
    </w:p>
  </w:footnote>
  <w:footnote w:type="continuationSeparator" w:id="0">
    <w:p w14:paraId="4EC991ED" w14:textId="77777777" w:rsidR="000B60C5" w:rsidRDefault="000B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D4744" w14:textId="77777777" w:rsidR="00F52D76" w:rsidRPr="00220016" w:rsidRDefault="00F52D76" w:rsidP="00F52D76">
    <w:pPr>
      <w:pStyle w:val="a3"/>
      <w:tabs>
        <w:tab w:val="clear" w:pos="4677"/>
        <w:tab w:val="clear" w:pos="9355"/>
        <w:tab w:val="left" w:pos="938"/>
      </w:tabs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</w:p>
  <w:tbl>
    <w:tblPr>
      <w:tblStyle w:val="a5"/>
      <w:tblW w:w="1148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969"/>
      <w:gridCol w:w="3969"/>
    </w:tblGrid>
    <w:tr w:rsidR="00F52D76" w:rsidRPr="000C50F0" w14:paraId="4C04E7B0" w14:textId="77777777" w:rsidTr="00F52D76">
      <w:trPr>
        <w:trHeight w:val="619"/>
      </w:trPr>
      <w:tc>
        <w:tcPr>
          <w:tcW w:w="3544" w:type="dxa"/>
        </w:tcPr>
        <w:p w14:paraId="7C23D829" w14:textId="77777777" w:rsidR="00F52D76" w:rsidRDefault="00F52D76">
          <w:pPr>
            <w:pStyle w:val="a3"/>
            <w:rPr>
              <w:sz w:val="18"/>
              <w:szCs w:val="18"/>
            </w:rPr>
          </w:pPr>
        </w:p>
        <w:p w14:paraId="0628A2A5" w14:textId="367710D2" w:rsidR="00F52D76" w:rsidRPr="00220016" w:rsidRDefault="00550B3D">
          <w:pPr>
            <w:pStyle w:val="a3"/>
            <w:rPr>
              <w:sz w:val="18"/>
              <w:szCs w:val="18"/>
            </w:rPr>
          </w:pPr>
          <w:r>
            <w:object w:dxaOrig="5175" w:dyaOrig="3180" w14:anchorId="1FDF0E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6.5pt;height:102pt" o:ole="">
                <v:imagedata r:id="rId1" o:title=""/>
              </v:shape>
              <o:OLEObject Type="Embed" ProgID="PBrush" ShapeID="_x0000_i1025" DrawAspect="Content" ObjectID="_1622472480" r:id="rId2"/>
            </w:object>
          </w:r>
        </w:p>
      </w:tc>
      <w:tc>
        <w:tcPr>
          <w:tcW w:w="3969" w:type="dxa"/>
        </w:tcPr>
        <w:p w14:paraId="5FF45042" w14:textId="552A96F5" w:rsidR="00F52D76" w:rsidRPr="00550B3D" w:rsidRDefault="00550B3D" w:rsidP="00550B3D">
          <w:pPr>
            <w:jc w:val="center"/>
            <w:rPr>
              <w:rFonts w:ascii="Lucida Sans Unicode" w:eastAsia="Times New Roman" w:hAnsi="Lucida Sans Unicode" w:cs="Lucida Sans Unicode"/>
              <w:b/>
              <w:color w:val="2C2C2C"/>
              <w:sz w:val="24"/>
              <w:szCs w:val="24"/>
              <w:lang w:val="ru-RU" w:eastAsia="ru-RU"/>
            </w:rPr>
          </w:pPr>
          <w:r>
            <w:rPr>
              <w:rFonts w:ascii="Lucida Sans Unicode" w:eastAsia="Times New Roman" w:hAnsi="Lucida Sans Unicode" w:cs="Lucida Sans Unicode"/>
              <w:b/>
              <w:color w:val="2C2C2C"/>
              <w:sz w:val="24"/>
              <w:szCs w:val="24"/>
              <w:lang w:val="ru-RU" w:eastAsia="ru-RU"/>
            </w:rPr>
            <w:t>ООО «ПАРУС»</w:t>
          </w:r>
        </w:p>
        <w:p w14:paraId="3AB7D648" w14:textId="20BE506F" w:rsidR="00F52D76" w:rsidRPr="00550B3D" w:rsidRDefault="00F52D76" w:rsidP="00F52D76">
          <w:pPr>
            <w:jc w:val="both"/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val="ru-RU" w:eastAsia="ru-RU"/>
            </w:rPr>
          </w:pPr>
          <w:r w:rsidRPr="00220016">
            <w:rPr>
              <w:rFonts w:ascii="Lucida Sans Unicode" w:eastAsia="Times New Roman" w:hAnsi="Lucida Sans Unicode" w:cs="Lucida Sans Unicode"/>
              <w:b/>
              <w:bCs/>
              <w:color w:val="2C2C2C"/>
              <w:sz w:val="18"/>
              <w:szCs w:val="18"/>
              <w:lang w:eastAsia="ru-RU"/>
            </w:rPr>
            <w:t xml:space="preserve">Адрес: </w:t>
          </w:r>
          <w:r w:rsidR="00550B3D" w:rsidRPr="00550B3D">
            <w:rPr>
              <w:rFonts w:ascii="Lucida Sans Unicode" w:eastAsia="Times New Roman" w:hAnsi="Lucida Sans Unicode" w:cs="Lucida Sans Unicode"/>
              <w:bCs/>
              <w:color w:val="2C2C2C"/>
              <w:sz w:val="18"/>
              <w:szCs w:val="18"/>
              <w:lang w:val="ru-RU" w:eastAsia="ru-RU"/>
            </w:rPr>
            <w:t>Россия</w:t>
          </w:r>
          <w:r w:rsidR="00550B3D">
            <w:rPr>
              <w:rFonts w:ascii="Lucida Sans Unicode" w:eastAsia="Times New Roman" w:hAnsi="Lucida Sans Unicode" w:cs="Lucida Sans Unicode"/>
              <w:b/>
              <w:bCs/>
              <w:color w:val="2C2C2C"/>
              <w:sz w:val="18"/>
              <w:szCs w:val="18"/>
              <w:lang w:val="ru-RU" w:eastAsia="ru-RU"/>
            </w:rPr>
            <w:t xml:space="preserve">, </w:t>
          </w:r>
          <w:r w:rsidR="00550B3D" w:rsidRP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>601655, Владимирская область, гор. Алек</w:t>
          </w:r>
          <w:r w:rsid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>сандров, ул. Мосэнерго 10</w:t>
          </w:r>
          <w:r w:rsid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val="ru-RU" w:eastAsia="ru-RU"/>
            </w:rPr>
            <w:t xml:space="preserve"> стр. 1</w:t>
          </w:r>
        </w:p>
        <w:p w14:paraId="39A46DFC" w14:textId="403DF1E9" w:rsidR="00F52D76" w:rsidRPr="00550B3D" w:rsidRDefault="00F52D76" w:rsidP="00F52D76">
          <w:pPr>
            <w:jc w:val="both"/>
            <w:rPr>
              <w:rFonts w:ascii="Lucida Sans Unicode" w:hAnsi="Lucida Sans Unicode" w:cs="Lucida Sans Unicode"/>
              <w:sz w:val="18"/>
              <w:szCs w:val="18"/>
            </w:rPr>
          </w:pPr>
          <w:r>
            <w:rPr>
              <w:rFonts w:ascii="Lucida Sans Unicode" w:hAnsi="Lucida Sans Unicode" w:cs="Lucida Sans Unicode"/>
              <w:b/>
              <w:sz w:val="18"/>
              <w:szCs w:val="18"/>
            </w:rPr>
            <w:t>Телефон</w:t>
          </w:r>
          <w:r w:rsidRPr="00EE63E5">
            <w:rPr>
              <w:rFonts w:ascii="Lucida Sans Unicode" w:hAnsi="Lucida Sans Unicode" w:cs="Lucida Sans Unicode"/>
              <w:b/>
              <w:sz w:val="18"/>
              <w:szCs w:val="18"/>
            </w:rPr>
            <w:t>:</w:t>
          </w:r>
          <w:r w:rsidRPr="00EE63E5">
            <w:rPr>
              <w:rFonts w:ascii="Lucida Sans Unicode" w:hAnsi="Lucida Sans Unicode" w:cs="Lucida Sans Unicode"/>
              <w:sz w:val="18"/>
              <w:szCs w:val="18"/>
            </w:rPr>
            <w:t xml:space="preserve"> </w:t>
          </w:r>
          <w:r w:rsidR="00550B3D">
            <w:rPr>
              <w:rFonts w:ascii="Lucida Sans Unicode" w:hAnsi="Lucida Sans Unicode" w:cs="Lucida Sans Unicode"/>
              <w:sz w:val="18"/>
              <w:szCs w:val="18"/>
            </w:rPr>
            <w:t>+7 (49244)</w:t>
          </w:r>
          <w:r w:rsidR="00550B3D" w:rsidRPr="00550B3D">
            <w:rPr>
              <w:rFonts w:ascii="Lucida Sans Unicode" w:hAnsi="Lucida Sans Unicode" w:cs="Lucida Sans Unicode"/>
              <w:sz w:val="18"/>
              <w:szCs w:val="18"/>
            </w:rPr>
            <w:t>9-80-92</w:t>
          </w:r>
        </w:p>
        <w:p w14:paraId="5270BB23" w14:textId="5369E52D" w:rsidR="000A1AA4" w:rsidRPr="00550B3D" w:rsidRDefault="00550B3D" w:rsidP="00F52D76">
          <w:pPr>
            <w:jc w:val="both"/>
            <w:rPr>
              <w:rFonts w:ascii="Lucida Sans Unicode" w:hAnsi="Lucida Sans Unicode" w:cs="Lucida Sans Unicode"/>
              <w:sz w:val="18"/>
              <w:szCs w:val="18"/>
            </w:rPr>
          </w:pPr>
          <w:r w:rsidRPr="00550B3D">
            <w:rPr>
              <w:rFonts w:ascii="Lucida Sans Unicode" w:hAnsi="Lucida Sans Unicode" w:cs="Lucida Sans Unicode"/>
              <w:b/>
              <w:sz w:val="18"/>
              <w:szCs w:val="18"/>
            </w:rPr>
            <w:t>Моб.</w:t>
          </w:r>
          <w:r w:rsidRPr="00550B3D">
            <w:rPr>
              <w:rFonts w:ascii="Lucida Sans Unicode" w:hAnsi="Lucida Sans Unicode" w:cs="Lucida Sans Unicode"/>
              <w:b/>
              <w:sz w:val="18"/>
              <w:szCs w:val="18"/>
              <w:lang w:val="ru-RU"/>
            </w:rPr>
            <w:t xml:space="preserve"> Телефон</w:t>
          </w:r>
          <w:r>
            <w:rPr>
              <w:rFonts w:ascii="Lucida Sans Unicode" w:hAnsi="Lucida Sans Unicode" w:cs="Lucida Sans Unicode"/>
              <w:sz w:val="18"/>
              <w:szCs w:val="18"/>
              <w:lang w:val="ru-RU"/>
            </w:rPr>
            <w:t>:</w:t>
          </w:r>
          <w:r w:rsidR="000A1AA4" w:rsidRPr="00550B3D">
            <w:rPr>
              <w:rFonts w:ascii="Lucida Sans Unicode" w:hAnsi="Lucida Sans Unicode" w:cs="Lucida Sans Unicode"/>
              <w:sz w:val="18"/>
              <w:szCs w:val="18"/>
            </w:rPr>
            <w:t>+7(929)598-28-30</w:t>
          </w:r>
        </w:p>
        <w:p w14:paraId="56A15C36" w14:textId="075B6015" w:rsidR="00E605F8" w:rsidRPr="00550B3D" w:rsidRDefault="00E605F8" w:rsidP="00F52D76">
          <w:pPr>
            <w:jc w:val="both"/>
            <w:rPr>
              <w:rFonts w:ascii="Lucida Sans Unicode" w:hAnsi="Lucida Sans Unicode" w:cs="Lucida Sans Unicode"/>
              <w:sz w:val="18"/>
              <w:szCs w:val="18"/>
            </w:rPr>
          </w:pPr>
          <w:r w:rsidRPr="00550B3D">
            <w:rPr>
              <w:rFonts w:ascii="Lucida Sans Unicode" w:hAnsi="Lucida Sans Unicode" w:cs="Lucida Sans Unicode"/>
              <w:sz w:val="18"/>
              <w:szCs w:val="18"/>
            </w:rPr>
            <w:t>Козловский Александр</w:t>
          </w:r>
        </w:p>
        <w:p w14:paraId="741C309D" w14:textId="283220CE" w:rsidR="00F52D76" w:rsidRPr="00550B3D" w:rsidRDefault="00F52D76" w:rsidP="00F52D76">
          <w:pPr>
            <w:jc w:val="both"/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</w:pPr>
          <w:r w:rsidRPr="00550B3D">
            <w:rPr>
              <w:rFonts w:ascii="Lucida Sans Unicode" w:eastAsia="Times New Roman" w:hAnsi="Lucida Sans Unicode" w:cs="Lucida Sans Unicode"/>
              <w:b/>
              <w:color w:val="2C2C2C"/>
              <w:sz w:val="18"/>
              <w:szCs w:val="18"/>
              <w:lang w:eastAsia="ru-RU"/>
            </w:rPr>
            <w:t>Email:</w:t>
          </w:r>
          <w:r w:rsidRP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 xml:space="preserve"> </w:t>
          </w:r>
          <w:r w:rsidR="00E605F8" w:rsidRP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>prod@hardwoodm</w:t>
          </w:r>
          <w:r w:rsidRP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>.com</w:t>
          </w:r>
        </w:p>
        <w:p w14:paraId="7881EF97" w14:textId="6A01FEBF" w:rsidR="00F52D76" w:rsidRPr="00550B3D" w:rsidRDefault="00F52D76" w:rsidP="00F52D76">
          <w:pPr>
            <w:jc w:val="both"/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</w:pPr>
          <w:r w:rsidRPr="00550B3D">
            <w:rPr>
              <w:rFonts w:ascii="Lucida Sans Unicode" w:eastAsia="Times New Roman" w:hAnsi="Lucida Sans Unicode" w:cs="Lucida Sans Unicode"/>
              <w:b/>
              <w:color w:val="2C2C2C"/>
              <w:sz w:val="18"/>
              <w:szCs w:val="18"/>
              <w:lang w:eastAsia="ru-RU"/>
            </w:rPr>
            <w:t>Web:</w:t>
          </w:r>
          <w:r w:rsidRP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 xml:space="preserve"> </w:t>
          </w:r>
          <w:r w:rsid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>www.</w:t>
          </w:r>
          <w:r w:rsidR="00550B3D" w:rsidRP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>щит-береза-паркет.рф</w:t>
          </w:r>
        </w:p>
        <w:p w14:paraId="2BD17E1A" w14:textId="77777777" w:rsidR="00F52D76" w:rsidRPr="00550B3D" w:rsidRDefault="00F52D76" w:rsidP="00F52D76">
          <w:pPr>
            <w:jc w:val="both"/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</w:pPr>
        </w:p>
      </w:tc>
      <w:tc>
        <w:tcPr>
          <w:tcW w:w="3969" w:type="dxa"/>
        </w:tcPr>
        <w:p w14:paraId="6674A609" w14:textId="23D54FC5" w:rsidR="00550B3D" w:rsidRPr="00550B3D" w:rsidRDefault="00550B3D" w:rsidP="00550B3D">
          <w:pPr>
            <w:jc w:val="center"/>
            <w:rPr>
              <w:rFonts w:ascii="Lucida Sans Unicode" w:eastAsia="Times New Roman" w:hAnsi="Lucida Sans Unicode" w:cs="Lucida Sans Unicode"/>
              <w:b/>
              <w:color w:val="2C2C2C"/>
              <w:sz w:val="24"/>
              <w:szCs w:val="24"/>
              <w:lang w:val="en-US" w:eastAsia="ru-RU"/>
            </w:rPr>
          </w:pPr>
          <w:r>
            <w:rPr>
              <w:rFonts w:ascii="Lucida Sans Unicode" w:eastAsia="Times New Roman" w:hAnsi="Lucida Sans Unicode" w:cs="Lucida Sans Unicode"/>
              <w:b/>
              <w:color w:val="2C2C2C"/>
              <w:sz w:val="24"/>
              <w:szCs w:val="24"/>
              <w:lang w:val="en-US" w:eastAsia="ru-RU"/>
            </w:rPr>
            <w:t>LLC</w:t>
          </w:r>
          <w:r>
            <w:rPr>
              <w:rFonts w:ascii="Lucida Sans Unicode" w:eastAsia="Times New Roman" w:hAnsi="Lucida Sans Unicode" w:cs="Lucida Sans Unicode"/>
              <w:b/>
              <w:color w:val="2C2C2C"/>
              <w:sz w:val="24"/>
              <w:szCs w:val="24"/>
              <w:lang w:eastAsia="ru-RU"/>
            </w:rPr>
            <w:t xml:space="preserve"> «PARUS</w:t>
          </w:r>
          <w:r w:rsidRPr="00550B3D">
            <w:rPr>
              <w:rFonts w:ascii="Lucida Sans Unicode" w:eastAsia="Times New Roman" w:hAnsi="Lucida Sans Unicode" w:cs="Lucida Sans Unicode"/>
              <w:b/>
              <w:color w:val="2C2C2C"/>
              <w:sz w:val="24"/>
              <w:szCs w:val="24"/>
              <w:lang w:eastAsia="ru-RU"/>
            </w:rPr>
            <w:t>»</w:t>
          </w:r>
        </w:p>
        <w:p w14:paraId="7B070CDE" w14:textId="5D1DB854" w:rsidR="00F52D76" w:rsidRPr="00550B3D" w:rsidRDefault="00F52D76" w:rsidP="00F52D76">
          <w:pPr>
            <w:jc w:val="both"/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</w:pPr>
          <w:r w:rsidRPr="00550B3D">
            <w:rPr>
              <w:rFonts w:ascii="Lucida Sans Unicode" w:eastAsia="Times New Roman" w:hAnsi="Lucida Sans Unicode" w:cs="Lucida Sans Unicode"/>
              <w:b/>
              <w:color w:val="2C2C2C"/>
              <w:sz w:val="18"/>
              <w:szCs w:val="18"/>
              <w:lang w:eastAsia="ru-RU"/>
            </w:rPr>
            <w:t>Adress:</w:t>
          </w:r>
          <w:r w:rsidRP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 xml:space="preserve"> </w:t>
          </w:r>
          <w:r w:rsid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>Mosenergo</w:t>
          </w:r>
          <w:r w:rsidR="00550B3D" w:rsidRP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 xml:space="preserve"> Str. </w:t>
          </w:r>
          <w:r w:rsidR="00F44D5B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>10</w:t>
          </w:r>
          <w:r w:rsidR="00550B3D" w:rsidRP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 xml:space="preserve">, </w:t>
          </w:r>
          <w:r w:rsidR="00F44D5B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>Aleksandrov</w:t>
          </w:r>
          <w:r w:rsidR="00550B3D" w:rsidRP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>,</w:t>
          </w:r>
          <w:r w:rsidR="00F44D5B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 xml:space="preserve"> Vladimir region, 601655</w:t>
          </w:r>
          <w:r w:rsidR="00550B3D" w:rsidRP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eastAsia="ru-RU"/>
            </w:rPr>
            <w:t>, Russia</w:t>
          </w:r>
        </w:p>
        <w:p w14:paraId="58356833" w14:textId="77777777" w:rsidR="00F44D5B" w:rsidRDefault="00F44D5B" w:rsidP="00F52D76">
          <w:pPr>
            <w:jc w:val="both"/>
            <w:rPr>
              <w:rFonts w:ascii="Lucida Sans Unicode" w:hAnsi="Lucida Sans Unicode" w:cs="Lucida Sans Unicode"/>
              <w:b/>
              <w:sz w:val="18"/>
              <w:szCs w:val="18"/>
            </w:rPr>
          </w:pPr>
        </w:p>
        <w:p w14:paraId="58859CF4" w14:textId="0B7766DD" w:rsidR="00F52D76" w:rsidRPr="00550B3D" w:rsidRDefault="00F52D76" w:rsidP="00F52D76">
          <w:pPr>
            <w:jc w:val="both"/>
            <w:rPr>
              <w:rFonts w:ascii="Lucida Sans Unicode" w:hAnsi="Lucida Sans Unicode" w:cs="Lucida Sans Unicode"/>
              <w:sz w:val="18"/>
              <w:szCs w:val="18"/>
            </w:rPr>
          </w:pPr>
          <w:r w:rsidRPr="00550B3D">
            <w:rPr>
              <w:rFonts w:ascii="Lucida Sans Unicode" w:hAnsi="Lucida Sans Unicode" w:cs="Lucida Sans Unicode"/>
              <w:b/>
              <w:sz w:val="18"/>
              <w:szCs w:val="18"/>
            </w:rPr>
            <w:t>Phone:</w:t>
          </w:r>
          <w:r w:rsidRPr="00550B3D">
            <w:rPr>
              <w:rFonts w:ascii="Lucida Sans Unicode" w:hAnsi="Lucida Sans Unicode" w:cs="Lucida Sans Unicode"/>
              <w:sz w:val="18"/>
              <w:szCs w:val="18"/>
            </w:rPr>
            <w:t xml:space="preserve"> </w:t>
          </w:r>
          <w:r w:rsidR="00550B3D">
            <w:rPr>
              <w:rFonts w:ascii="Lucida Sans Unicode" w:hAnsi="Lucida Sans Unicode" w:cs="Lucida Sans Unicode"/>
              <w:sz w:val="18"/>
              <w:szCs w:val="18"/>
            </w:rPr>
            <w:t>+7 (49244)</w:t>
          </w:r>
          <w:r w:rsidR="00550B3D" w:rsidRPr="00550B3D">
            <w:rPr>
              <w:rFonts w:ascii="Lucida Sans Unicode" w:hAnsi="Lucida Sans Unicode" w:cs="Lucida Sans Unicode"/>
              <w:sz w:val="18"/>
              <w:szCs w:val="18"/>
            </w:rPr>
            <w:t>9-80-92</w:t>
          </w:r>
        </w:p>
        <w:p w14:paraId="73904515" w14:textId="49345E06" w:rsidR="000A1AA4" w:rsidRPr="00F44D5B" w:rsidRDefault="00550B3D" w:rsidP="000A1AA4">
          <w:pPr>
            <w:jc w:val="both"/>
            <w:rPr>
              <w:rFonts w:ascii="Lucida Sans Unicode" w:hAnsi="Lucida Sans Unicode" w:cs="Lucida Sans Unicode"/>
              <w:sz w:val="18"/>
              <w:szCs w:val="18"/>
              <w:lang w:val="en-US"/>
            </w:rPr>
          </w:pPr>
          <w:r>
            <w:rPr>
              <w:rFonts w:ascii="Lucida Sans Unicode" w:hAnsi="Lucida Sans Unicode" w:cs="Lucida Sans Unicode"/>
              <w:b/>
              <w:sz w:val="18"/>
              <w:szCs w:val="18"/>
              <w:lang w:val="en-US"/>
            </w:rPr>
            <w:t>M</w:t>
          </w:r>
          <w:r w:rsidRPr="00C40A5A">
            <w:rPr>
              <w:rFonts w:ascii="Lucida Sans Unicode" w:hAnsi="Lucida Sans Unicode" w:cs="Lucida Sans Unicode"/>
              <w:b/>
              <w:sz w:val="18"/>
              <w:szCs w:val="18"/>
              <w:lang w:val="en-US"/>
            </w:rPr>
            <w:t>obile phone</w:t>
          </w:r>
          <w:r w:rsidRPr="00F44D5B">
            <w:rPr>
              <w:rFonts w:ascii="Lucida Sans Unicode" w:hAnsi="Lucida Sans Unicode" w:cs="Lucida Sans Unicode"/>
              <w:sz w:val="18"/>
              <w:szCs w:val="18"/>
              <w:lang w:val="en-US"/>
            </w:rPr>
            <w:t xml:space="preserve">: </w:t>
          </w:r>
          <w:r w:rsidR="000A1AA4" w:rsidRPr="00550B3D">
            <w:rPr>
              <w:rFonts w:ascii="Lucida Sans Unicode" w:hAnsi="Lucida Sans Unicode" w:cs="Lucida Sans Unicode"/>
              <w:sz w:val="18"/>
              <w:szCs w:val="18"/>
            </w:rPr>
            <w:t>+7(92</w:t>
          </w:r>
          <w:r w:rsidR="000A1AA4" w:rsidRPr="00F44D5B">
            <w:rPr>
              <w:rFonts w:ascii="Lucida Sans Unicode" w:hAnsi="Lucida Sans Unicode" w:cs="Lucida Sans Unicode"/>
              <w:sz w:val="18"/>
              <w:szCs w:val="18"/>
              <w:lang w:val="en-US"/>
            </w:rPr>
            <w:t>9)598-28-30</w:t>
          </w:r>
        </w:p>
        <w:p w14:paraId="66148C0B" w14:textId="77777777" w:rsidR="00E605F8" w:rsidRPr="006B49B3" w:rsidRDefault="00E605F8" w:rsidP="00E605F8">
          <w:pPr>
            <w:jc w:val="both"/>
            <w:rPr>
              <w:rFonts w:ascii="Lucida Sans Unicode" w:hAnsi="Lucida Sans Unicode" w:cs="Lucida Sans Unicode"/>
              <w:sz w:val="18"/>
              <w:szCs w:val="18"/>
              <w:lang w:val="en-US"/>
            </w:rPr>
          </w:pPr>
          <w:r>
            <w:rPr>
              <w:rFonts w:ascii="Lucida Sans Unicode" w:hAnsi="Lucida Sans Unicode" w:cs="Lucida Sans Unicode"/>
              <w:sz w:val="18"/>
              <w:szCs w:val="18"/>
              <w:lang w:val="ru-RU"/>
            </w:rPr>
            <w:t>Козловский</w:t>
          </w:r>
          <w:r w:rsidRPr="006B49B3">
            <w:rPr>
              <w:rFonts w:ascii="Lucida Sans Unicode" w:hAnsi="Lucida Sans Unicode" w:cs="Lucida Sans Unicode"/>
              <w:sz w:val="18"/>
              <w:szCs w:val="18"/>
              <w:lang w:val="en-US"/>
            </w:rPr>
            <w:t xml:space="preserve"> </w:t>
          </w:r>
          <w:r>
            <w:rPr>
              <w:rFonts w:ascii="Lucida Sans Unicode" w:hAnsi="Lucida Sans Unicode" w:cs="Lucida Sans Unicode"/>
              <w:sz w:val="18"/>
              <w:szCs w:val="18"/>
              <w:lang w:val="ru-RU"/>
            </w:rPr>
            <w:t>Александр</w:t>
          </w:r>
        </w:p>
        <w:p w14:paraId="1ABFD391" w14:textId="77777777" w:rsidR="00E605F8" w:rsidRPr="006B49B3" w:rsidRDefault="00F52D76" w:rsidP="00F52D76">
          <w:pPr>
            <w:pStyle w:val="a3"/>
            <w:jc w:val="both"/>
            <w:rPr>
              <w:rFonts w:ascii="Lucida Sans Unicode" w:eastAsia="Times New Roman" w:hAnsi="Lucida Sans Unicode" w:cs="Lucida Sans Unicode"/>
              <w:b/>
              <w:color w:val="2C2C2C"/>
              <w:sz w:val="18"/>
              <w:szCs w:val="18"/>
              <w:lang w:val="en-US" w:eastAsia="ru-RU"/>
            </w:rPr>
          </w:pPr>
          <w:r w:rsidRPr="00220016">
            <w:rPr>
              <w:rFonts w:ascii="Lucida Sans Unicode" w:eastAsia="Times New Roman" w:hAnsi="Lucida Sans Unicode" w:cs="Lucida Sans Unicode"/>
              <w:b/>
              <w:color w:val="2C2C2C"/>
              <w:sz w:val="18"/>
              <w:szCs w:val="18"/>
              <w:lang w:val="en-US" w:eastAsia="ru-RU"/>
            </w:rPr>
            <w:t>Email</w:t>
          </w:r>
          <w:r w:rsidRPr="006B49B3">
            <w:rPr>
              <w:rFonts w:ascii="Lucida Sans Unicode" w:eastAsia="Times New Roman" w:hAnsi="Lucida Sans Unicode" w:cs="Lucida Sans Unicode"/>
              <w:b/>
              <w:color w:val="2C2C2C"/>
              <w:sz w:val="18"/>
              <w:szCs w:val="18"/>
              <w:lang w:val="en-US" w:eastAsia="ru-RU"/>
            </w:rPr>
            <w:t>:</w:t>
          </w:r>
          <w:r w:rsidRPr="006B49B3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val="en-US" w:eastAsia="ru-RU"/>
            </w:rPr>
            <w:t xml:space="preserve"> </w:t>
          </w:r>
          <w:r w:rsidR="00E605F8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val="en-US" w:eastAsia="ru-RU"/>
            </w:rPr>
            <w:t>prod</w:t>
          </w:r>
          <w:r w:rsidR="00E605F8" w:rsidRPr="006B49B3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val="en-US" w:eastAsia="ru-RU"/>
            </w:rPr>
            <w:t>@</w:t>
          </w:r>
          <w:r w:rsidR="00E605F8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val="en-US" w:eastAsia="ru-RU"/>
            </w:rPr>
            <w:t>hardwoodm</w:t>
          </w:r>
          <w:r w:rsidR="00E605F8" w:rsidRPr="006B49B3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val="en-US" w:eastAsia="ru-RU"/>
            </w:rPr>
            <w:t>.</w:t>
          </w:r>
          <w:r w:rsidR="00E605F8" w:rsidRPr="00220016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val="en-US" w:eastAsia="ru-RU"/>
            </w:rPr>
            <w:t>com</w:t>
          </w:r>
          <w:r w:rsidR="00E605F8" w:rsidRPr="006B49B3">
            <w:rPr>
              <w:rFonts w:ascii="Lucida Sans Unicode" w:eastAsia="Times New Roman" w:hAnsi="Lucida Sans Unicode" w:cs="Lucida Sans Unicode"/>
              <w:b/>
              <w:color w:val="2C2C2C"/>
              <w:sz w:val="18"/>
              <w:szCs w:val="18"/>
              <w:lang w:val="en-US" w:eastAsia="ru-RU"/>
            </w:rPr>
            <w:t xml:space="preserve"> </w:t>
          </w:r>
        </w:p>
        <w:p w14:paraId="5CDC2798" w14:textId="6A82BCFF" w:rsidR="00F52D76" w:rsidRDefault="00F52D76" w:rsidP="00F52D76">
          <w:pPr>
            <w:pStyle w:val="a3"/>
            <w:jc w:val="both"/>
            <w:rPr>
              <w:rFonts w:ascii="Lucida Sans Unicode" w:hAnsi="Lucida Sans Unicode" w:cs="Lucida Sans Unicode"/>
              <w:color w:val="2C2C2C"/>
              <w:sz w:val="18"/>
              <w:szCs w:val="18"/>
              <w:lang w:val="en-US"/>
            </w:rPr>
          </w:pPr>
          <w:r w:rsidRPr="00220016">
            <w:rPr>
              <w:rFonts w:ascii="Lucida Sans Unicode" w:eastAsia="Times New Roman" w:hAnsi="Lucida Sans Unicode" w:cs="Lucida Sans Unicode"/>
              <w:b/>
              <w:color w:val="2C2C2C"/>
              <w:sz w:val="18"/>
              <w:szCs w:val="18"/>
              <w:lang w:val="en-US" w:eastAsia="ru-RU"/>
            </w:rPr>
            <w:t>Web:</w:t>
          </w:r>
          <w:r w:rsidRPr="00220016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val="en-US" w:eastAsia="ru-RU"/>
            </w:rPr>
            <w:t xml:space="preserve"> </w:t>
          </w:r>
          <w:r w:rsid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val="en-US" w:eastAsia="ru-RU"/>
            </w:rPr>
            <w:t>www.</w:t>
          </w:r>
          <w:r w:rsidR="00550B3D" w:rsidRPr="00550B3D">
            <w:rPr>
              <w:rFonts w:ascii="Lucida Sans Unicode" w:eastAsia="Times New Roman" w:hAnsi="Lucida Sans Unicode" w:cs="Lucida Sans Unicode"/>
              <w:color w:val="2C2C2C"/>
              <w:sz w:val="18"/>
              <w:szCs w:val="18"/>
              <w:lang w:val="en-US" w:eastAsia="ru-RU"/>
            </w:rPr>
            <w:t>щит-береза-паркет.рф</w:t>
          </w:r>
        </w:p>
        <w:p w14:paraId="04E7CF35" w14:textId="77777777" w:rsidR="00F52D76" w:rsidRPr="00220016" w:rsidRDefault="00F52D76" w:rsidP="00F52D76">
          <w:pPr>
            <w:pStyle w:val="a3"/>
            <w:jc w:val="both"/>
            <w:rPr>
              <w:rFonts w:ascii="Lucida Sans Unicode" w:hAnsi="Lucida Sans Unicode" w:cs="Lucida Sans Unicode"/>
              <w:color w:val="2C2C2C"/>
              <w:sz w:val="18"/>
              <w:szCs w:val="18"/>
              <w:lang w:val="en-US"/>
            </w:rPr>
          </w:pPr>
        </w:p>
      </w:tc>
    </w:tr>
  </w:tbl>
  <w:p w14:paraId="7339370E" w14:textId="77777777" w:rsidR="00F52D76" w:rsidRPr="00220016" w:rsidRDefault="00F52D76">
    <w:pPr>
      <w:pStyle w:val="a3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0F9"/>
    <w:multiLevelType w:val="hybridMultilevel"/>
    <w:tmpl w:val="1106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0D"/>
    <w:rsid w:val="00052EF3"/>
    <w:rsid w:val="00072130"/>
    <w:rsid w:val="000A1AA4"/>
    <w:rsid w:val="000B60C5"/>
    <w:rsid w:val="000D484E"/>
    <w:rsid w:val="000F452C"/>
    <w:rsid w:val="0015330D"/>
    <w:rsid w:val="002668C5"/>
    <w:rsid w:val="002D468D"/>
    <w:rsid w:val="002D7CAF"/>
    <w:rsid w:val="003D1580"/>
    <w:rsid w:val="00486605"/>
    <w:rsid w:val="00550B3D"/>
    <w:rsid w:val="005A36C5"/>
    <w:rsid w:val="006241C3"/>
    <w:rsid w:val="0066282F"/>
    <w:rsid w:val="006B49B3"/>
    <w:rsid w:val="007F2628"/>
    <w:rsid w:val="00854C7B"/>
    <w:rsid w:val="008C60C6"/>
    <w:rsid w:val="008E5F53"/>
    <w:rsid w:val="00901177"/>
    <w:rsid w:val="0094073F"/>
    <w:rsid w:val="00956095"/>
    <w:rsid w:val="009C7577"/>
    <w:rsid w:val="009D4998"/>
    <w:rsid w:val="00A06711"/>
    <w:rsid w:val="00A44A25"/>
    <w:rsid w:val="00A85D8B"/>
    <w:rsid w:val="00B551BA"/>
    <w:rsid w:val="00C4498F"/>
    <w:rsid w:val="00C77419"/>
    <w:rsid w:val="00D279A5"/>
    <w:rsid w:val="00D41408"/>
    <w:rsid w:val="00DD40FB"/>
    <w:rsid w:val="00DF214C"/>
    <w:rsid w:val="00DF29BB"/>
    <w:rsid w:val="00E07996"/>
    <w:rsid w:val="00E605F8"/>
    <w:rsid w:val="00F3293C"/>
    <w:rsid w:val="00F44D5B"/>
    <w:rsid w:val="00F52D76"/>
    <w:rsid w:val="00F767DD"/>
    <w:rsid w:val="00F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7D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0D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3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15330D"/>
  </w:style>
  <w:style w:type="table" w:styleId="a5">
    <w:name w:val="Table Grid"/>
    <w:basedOn w:val="a1"/>
    <w:uiPriority w:val="59"/>
    <w:rsid w:val="0015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53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15330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5330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5330D"/>
    <w:rPr>
      <w:rFonts w:ascii="Calibri" w:eastAsia="Calibri" w:hAnsi="Calibri" w:cs="Times New Roman"/>
      <w:sz w:val="20"/>
      <w:szCs w:val="20"/>
      <w:lang w:val="lv-LV"/>
    </w:rPr>
  </w:style>
  <w:style w:type="paragraph" w:styleId="a9">
    <w:name w:val="Balloon Text"/>
    <w:basedOn w:val="a"/>
    <w:link w:val="aa"/>
    <w:uiPriority w:val="99"/>
    <w:semiHidden/>
    <w:unhideWhenUsed/>
    <w:rsid w:val="001533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330D"/>
    <w:rPr>
      <w:rFonts w:ascii="Segoe UI" w:eastAsia="Calibri" w:hAnsi="Segoe UI" w:cs="Segoe UI"/>
      <w:sz w:val="18"/>
      <w:szCs w:val="18"/>
      <w:lang w:val="lv-LV"/>
    </w:rPr>
  </w:style>
  <w:style w:type="paragraph" w:styleId="ab">
    <w:name w:val="List Paragraph"/>
    <w:basedOn w:val="a"/>
    <w:uiPriority w:val="34"/>
    <w:qFormat/>
    <w:rsid w:val="0015330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A85D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5D8B"/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0D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3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15330D"/>
  </w:style>
  <w:style w:type="table" w:styleId="a5">
    <w:name w:val="Table Grid"/>
    <w:basedOn w:val="a1"/>
    <w:uiPriority w:val="59"/>
    <w:rsid w:val="0015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53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15330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5330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5330D"/>
    <w:rPr>
      <w:rFonts w:ascii="Calibri" w:eastAsia="Calibri" w:hAnsi="Calibri" w:cs="Times New Roman"/>
      <w:sz w:val="20"/>
      <w:szCs w:val="20"/>
      <w:lang w:val="lv-LV"/>
    </w:rPr>
  </w:style>
  <w:style w:type="paragraph" w:styleId="a9">
    <w:name w:val="Balloon Text"/>
    <w:basedOn w:val="a"/>
    <w:link w:val="aa"/>
    <w:uiPriority w:val="99"/>
    <w:semiHidden/>
    <w:unhideWhenUsed/>
    <w:rsid w:val="001533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330D"/>
    <w:rPr>
      <w:rFonts w:ascii="Segoe UI" w:eastAsia="Calibri" w:hAnsi="Segoe UI" w:cs="Segoe UI"/>
      <w:sz w:val="18"/>
      <w:szCs w:val="18"/>
      <w:lang w:val="lv-LV"/>
    </w:rPr>
  </w:style>
  <w:style w:type="paragraph" w:styleId="ab">
    <w:name w:val="List Paragraph"/>
    <w:basedOn w:val="a"/>
    <w:uiPriority w:val="34"/>
    <w:qFormat/>
    <w:rsid w:val="0015330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A85D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85D8B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Юрченко</dc:creator>
  <cp:lastModifiedBy>Александр</cp:lastModifiedBy>
  <cp:revision>7</cp:revision>
  <dcterms:created xsi:type="dcterms:W3CDTF">2019-05-07T11:50:00Z</dcterms:created>
  <dcterms:modified xsi:type="dcterms:W3CDTF">2019-06-19T15:01:00Z</dcterms:modified>
</cp:coreProperties>
</file>