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1050"/>
        <w:gridCol w:w="1200"/>
        <w:gridCol w:w="1110"/>
        <w:gridCol w:w="5010"/>
        <w:tblGridChange w:id="0">
          <w:tblGrid>
            <w:gridCol w:w="930"/>
            <w:gridCol w:w="1050"/>
            <w:gridCol w:w="1200"/>
            <w:gridCol w:w="1110"/>
            <w:gridCol w:w="5010"/>
          </w:tblGrid>
        </w:tblGridChange>
      </w:tblGrid>
      <w:tr>
        <w:trPr>
          <w:cantSplit w:val="0"/>
          <w:trHeight w:val="1062.399902343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b050"/>
                <w:sz w:val="24.800000190734863"/>
                <w:szCs w:val="24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4.800000190734863"/>
                <w:szCs w:val="24.800000190734863"/>
                <w:rtl w:val="0"/>
              </w:rPr>
              <w:t xml:space="preserve">ИП Жарова Татьяна Владимировна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.62304687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2.800000190734863"/>
                <w:szCs w:val="12.800000190734863"/>
                <w:rtl w:val="0"/>
              </w:rPr>
              <w:t xml:space="preserve">Краснодар, ул. Пригородная, 2/3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.22363281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800000190734863"/>
                <w:szCs w:val="16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800000190734863"/>
                <w:szCs w:val="16.800000190734863"/>
                <w:u w:val="none"/>
                <w:shd w:fill="auto" w:val="clear"/>
                <w:vertAlign w:val="baseline"/>
                <w:rtl w:val="0"/>
              </w:rPr>
              <w:t xml:space="preserve"> 8-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.800000190734863"/>
                <w:szCs w:val="16.800000190734863"/>
                <w:rtl w:val="0"/>
              </w:rPr>
              <w:t xml:space="preserve">918-251-31-78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800000190734863"/>
                <w:szCs w:val="16.800000190734863"/>
                <w:u w:val="none"/>
                <w:shd w:fill="auto" w:val="clear"/>
                <w:vertAlign w:val="baseline"/>
                <w:rtl w:val="0"/>
              </w:rPr>
              <w:t xml:space="preserve"> (WhatsApp)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42407226562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cc00"/>
                <w:sz w:val="14.800000190734863"/>
                <w:szCs w:val="14.800000190734863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cc00"/>
                <w:sz w:val="21"/>
                <w:szCs w:val="21"/>
                <w:highlight w:val="white"/>
                <w:u w:val="single"/>
                <w:rtl w:val="0"/>
              </w:rPr>
              <w:t xml:space="preserve">lsentr23@gmail.com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48364257812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b050"/>
                <w:sz w:val="14.800000190734863"/>
                <w:szCs w:val="14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2.800000190734863"/>
                <w:szCs w:val="12.800000190734863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2.800000190734863"/>
                <w:szCs w:val="12.800000190734863"/>
                <w:u w:val="single"/>
                <w:shd w:fill="auto" w:val="clear"/>
                <w:vertAlign w:val="baseline"/>
                <w:rtl w:val="0"/>
              </w:rPr>
              <w:t xml:space="preserve">Прайс-лист на пиломатериал обрезной (влажность естественная) сорт 1-3 </w:t>
            </w:r>
          </w:p>
        </w:tc>
      </w:tr>
      <w:tr>
        <w:trPr>
          <w:cantSplit w:val="0"/>
          <w:trHeight w:val="192.1997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Толщина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62377929687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(мм)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Ширина (мм)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Длина (мм)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Сорт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ОПТОВЫЕ ЦЕНЫ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highlight w:val="yellow"/>
                <w:u w:val="none"/>
                <w:vertAlign w:val="baseline"/>
                <w:rtl w:val="0"/>
              </w:rPr>
              <w:t xml:space="preserve">Цена Б/НДС, руб. 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Пиломатерал обрезной хвойных пород (ель)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сорт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color w:val="1c1a1a"/>
                <w:sz w:val="12.800000190734863"/>
                <w:szCs w:val="12.800000190734863"/>
                <w:rtl w:val="0"/>
              </w:rPr>
              <w:t xml:space="preserve">8500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125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сорт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c1a1a"/>
                <w:sz w:val="12.800000190734863"/>
                <w:szCs w:val="12.800000190734863"/>
                <w:rtl w:val="0"/>
              </w:rPr>
              <w:t xml:space="preserve">18500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150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сорт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c1a1a"/>
                <w:sz w:val="12.800000190734863"/>
                <w:szCs w:val="12.800000190734863"/>
                <w:rtl w:val="0"/>
              </w:rPr>
              <w:t xml:space="preserve">18500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.8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180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сорт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c1a1a"/>
                <w:sz w:val="12.800000190734863"/>
                <w:szCs w:val="12.800000190734863"/>
                <w:rtl w:val="0"/>
              </w:rPr>
              <w:t xml:space="preserve">18500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сорт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color w:val="1c1a1a"/>
                <w:sz w:val="12.800000190734863"/>
                <w:szCs w:val="12.800000190734863"/>
                <w:rtl w:val="0"/>
              </w:rPr>
              <w:t xml:space="preserve">8500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Доска 31*100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12.800000190734863"/>
                <w:szCs w:val="12.800000190734863"/>
                <w:u w:val="none"/>
                <w:shd w:fill="00cc00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12.800000190734863"/>
                <w:szCs w:val="12.800000190734863"/>
                <w:u w:val="none"/>
                <w:shd w:fill="00cc00" w:val="clear"/>
                <w:vertAlign w:val="baseline"/>
                <w:rtl w:val="0"/>
              </w:rPr>
              <w:t xml:space="preserve">м3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сорт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color w:val="1c1a1a"/>
                <w:sz w:val="12.800000190734863"/>
                <w:szCs w:val="12.800000190734863"/>
                <w:rtl w:val="0"/>
              </w:rPr>
              <w:t xml:space="preserve">8500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104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сорт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color w:val="1c1a1a"/>
                <w:sz w:val="12.800000190734863"/>
                <w:szCs w:val="12.800000190734863"/>
                <w:rtl w:val="0"/>
              </w:rPr>
              <w:t xml:space="preserve">8500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150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сорт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color w:val="1c1a1a"/>
                <w:sz w:val="12.800000190734863"/>
                <w:szCs w:val="12.800000190734863"/>
                <w:rtl w:val="0"/>
              </w:rPr>
              <w:t xml:space="preserve">8500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150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сорт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sz w:val="12.800000190734863"/>
                <w:szCs w:val="12.800000190734863"/>
                <w:rtl w:val="0"/>
              </w:rPr>
              <w:t xml:space="preserve">8500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1037597656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1c1a1a"/>
                <w:sz w:val="14.800000190734863"/>
                <w:szCs w:val="14.800000190734863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1c1a1a"/>
                <w:sz w:val="14.800000190734863"/>
                <w:szCs w:val="14.800000190734863"/>
                <w:highlight w:val="yellow"/>
                <w:u w:val="none"/>
                <w:vertAlign w:val="baseline"/>
                <w:rtl w:val="0"/>
              </w:rPr>
              <w:t xml:space="preserve">Пиломатерал обрезной хвойных пород (ель) сухостой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Доска 30*100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12.800000190734863"/>
                <w:szCs w:val="12.800000190734863"/>
                <w:u w:val="none"/>
                <w:shd w:fill="00cc00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12.800000190734863"/>
                <w:szCs w:val="12.800000190734863"/>
                <w:u w:val="none"/>
                <w:shd w:fill="00cc00" w:val="clear"/>
                <w:vertAlign w:val="baseline"/>
                <w:rtl w:val="0"/>
              </w:rPr>
              <w:t xml:space="preserve">м3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c1a1a"/>
                <w:sz w:val="12.800000190734863"/>
                <w:szCs w:val="12.800000190734863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сухостой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sz w:val="12.800000190734863"/>
                <w:szCs w:val="12.800000190734863"/>
                <w:rtl w:val="0"/>
              </w:rPr>
              <w:t xml:space="preserve">6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c1a1a"/>
                <w:sz w:val="12.800000190734863"/>
                <w:szCs w:val="12.800000190734863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150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сухостой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11000</w:t>
            </w:r>
          </w:p>
        </w:tc>
      </w:tr>
      <w:tr>
        <w:trPr>
          <w:cantSplit w:val="0"/>
          <w:trHeight w:val="164.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c1a1a"/>
                <w:sz w:val="12.800000190734863"/>
                <w:szCs w:val="12.800000190734863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c1a1a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сухостой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2.800000190734863"/>
                <w:szCs w:val="12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2.800000190734863"/>
                <w:szCs w:val="12.800000190734863"/>
                <w:u w:val="none"/>
                <w:shd w:fill="auto" w:val="clear"/>
                <w:vertAlign w:val="baseline"/>
                <w:rtl w:val="0"/>
              </w:rPr>
              <w:t xml:space="preserve">11000</w:t>
            </w:r>
          </w:p>
        </w:tc>
      </w:tr>
      <w:tr>
        <w:trPr>
          <w:cantSplit w:val="0"/>
          <w:trHeight w:val="636.3998413085938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.5639648437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.800000190734863"/>
                <w:szCs w:val="18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.800000190734863"/>
                <w:szCs w:val="18.800000190734863"/>
                <w:u w:val="none"/>
                <w:shd w:fill="auto" w:val="clear"/>
                <w:vertAlign w:val="baseline"/>
                <w:rtl w:val="0"/>
              </w:rPr>
              <w:t xml:space="preserve">* Оптовые цены действуют при заказе от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.800000190734863"/>
                <w:szCs w:val="18.800000190734863"/>
                <w:rtl w:val="0"/>
              </w:rPr>
              <w:t xml:space="preserve">40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.800000190734863"/>
                <w:szCs w:val="18.800000190734863"/>
                <w:u w:val="none"/>
                <w:shd w:fill="auto" w:val="clear"/>
                <w:vertAlign w:val="baseline"/>
                <w:rtl w:val="0"/>
              </w:rPr>
              <w:t xml:space="preserve"> м3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.800000190734863"/>
                <w:szCs w:val="18.800000190734863"/>
                <w:rtl w:val="0"/>
              </w:rPr>
              <w:t xml:space="preserve">, стоимость указана с доставкой на склад покупателя.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964019775390625" w:line="240" w:lineRule="auto"/>
              <w:ind w:left="35.5639648437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.800000190734863"/>
                <w:szCs w:val="18.80000019073486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.800000190734863"/>
                <w:szCs w:val="18.800000190734863"/>
                <w:u w:val="none"/>
                <w:shd w:fill="auto" w:val="clear"/>
                <w:vertAlign w:val="baseline"/>
                <w:rtl w:val="0"/>
              </w:rPr>
              <w:t xml:space="preserve">* Отбор по сорту (сортировка) не производится;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964019775390625" w:line="267.1549701690674" w:lineRule="auto"/>
              <w:ind w:left="31.023941040039062" w:right="50.65673828125" w:firstLine="0.9239959716796875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399999618530273"/>
                <w:szCs w:val="16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399999618530273"/>
                <w:szCs w:val="16.399999618530273"/>
                <w:u w:val="none"/>
                <w:shd w:fill="auto" w:val="clear"/>
                <w:vertAlign w:val="baseline"/>
                <w:rtl w:val="0"/>
              </w:rPr>
              <w:t xml:space="preserve">Вся представленная информация в прайсе носит информационный характер и не является публичной офертой, определяемой статьей 437 Гражданского  кодекса Российской Федерацией. Производитель оставляет право за собой изменять цены в любое время без предварительного уведомления. Точную  цену вы всегда можете узнать у менеджера.  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428.0000305175781" w:top="1080" w:left="1024.000015258789" w:right="4432.55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