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4696"/>
        <w:tblW w:w="9351" w:type="dxa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2551"/>
        <w:gridCol w:w="1276"/>
        <w:gridCol w:w="2410"/>
      </w:tblGrid>
      <w:tr w:rsidR="00BB4CC0" w:rsidTr="00BB4CC0">
        <w:tc>
          <w:tcPr>
            <w:tcW w:w="562" w:type="dxa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№</w:t>
            </w:r>
          </w:p>
        </w:tc>
        <w:tc>
          <w:tcPr>
            <w:tcW w:w="5103" w:type="dxa"/>
            <w:gridSpan w:val="3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 w:rsidRPr="009A1CE3">
              <w:rPr>
                <w:rFonts w:ascii="Calibri" w:hAnsi="Calibri" w:cs="Calibri"/>
                <w:color w:val="000000"/>
              </w:rPr>
              <w:t>Размеры,мм</w:t>
            </w:r>
            <w:proofErr w:type="spellEnd"/>
            <w:proofErr w:type="gramEnd"/>
          </w:p>
        </w:tc>
        <w:tc>
          <w:tcPr>
            <w:tcW w:w="1276" w:type="dxa"/>
          </w:tcPr>
          <w:p w:rsidR="00BB4CC0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Сорт</w:t>
            </w:r>
          </w:p>
        </w:tc>
        <w:tc>
          <w:tcPr>
            <w:tcW w:w="2410" w:type="dxa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Цена,руб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за </w:t>
            </w:r>
            <w:proofErr w:type="spellStart"/>
            <w:r>
              <w:rPr>
                <w:rFonts w:ascii="Calibri" w:hAnsi="Calibri" w:cs="Calibri"/>
                <w:color w:val="000000"/>
              </w:rPr>
              <w:t>куб.м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</w:tr>
      <w:tr w:rsidR="00BB4CC0" w:rsidTr="00BB4CC0">
        <w:tc>
          <w:tcPr>
            <w:tcW w:w="562" w:type="dxa"/>
            <w:vAlign w:val="center"/>
          </w:tcPr>
          <w:p w:rsidR="00BB4CC0" w:rsidRPr="009A1CE3" w:rsidRDefault="00BB4CC0" w:rsidP="00BB4CC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76" w:type="dxa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Толщина</w:t>
            </w:r>
          </w:p>
        </w:tc>
        <w:tc>
          <w:tcPr>
            <w:tcW w:w="1276" w:type="dxa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Ширина</w:t>
            </w:r>
          </w:p>
        </w:tc>
        <w:tc>
          <w:tcPr>
            <w:tcW w:w="2551" w:type="dxa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Длина</w:t>
            </w:r>
          </w:p>
        </w:tc>
        <w:tc>
          <w:tcPr>
            <w:tcW w:w="1276" w:type="dxa"/>
          </w:tcPr>
          <w:p w:rsidR="00BB4CC0" w:rsidRPr="009A1CE3" w:rsidRDefault="00BB4CC0" w:rsidP="00BB4CC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10" w:type="dxa"/>
          </w:tcPr>
          <w:p w:rsidR="00BB4CC0" w:rsidRPr="009A1CE3" w:rsidRDefault="00BB4CC0" w:rsidP="00BB4CC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BB4CC0" w:rsidTr="00BB4CC0">
        <w:tc>
          <w:tcPr>
            <w:tcW w:w="562" w:type="dxa"/>
          </w:tcPr>
          <w:p w:rsidR="00BB4CC0" w:rsidRDefault="00BB4CC0" w:rsidP="00BB4CC0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1250/2150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80000</w:t>
            </w:r>
          </w:p>
        </w:tc>
      </w:tr>
      <w:tr w:rsidR="00BB4CC0" w:rsidTr="00BB4CC0">
        <w:tc>
          <w:tcPr>
            <w:tcW w:w="562" w:type="dxa"/>
          </w:tcPr>
          <w:p w:rsidR="00BB4CC0" w:rsidRDefault="00BB4CC0" w:rsidP="00BB4CC0"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1250/2050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75000</w:t>
            </w:r>
          </w:p>
        </w:tc>
      </w:tr>
      <w:tr w:rsidR="00BB4CC0" w:rsidTr="00BB4CC0">
        <w:tc>
          <w:tcPr>
            <w:tcW w:w="562" w:type="dxa"/>
          </w:tcPr>
          <w:p w:rsidR="00BB4CC0" w:rsidRDefault="00BB4CC0" w:rsidP="00BB4CC0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1050/1850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63000</w:t>
            </w:r>
          </w:p>
        </w:tc>
      </w:tr>
      <w:tr w:rsidR="00BB4CC0" w:rsidTr="00BB4CC0">
        <w:tc>
          <w:tcPr>
            <w:tcW w:w="562" w:type="dxa"/>
          </w:tcPr>
          <w:p w:rsidR="00BB4CC0" w:rsidRDefault="00BB4CC0" w:rsidP="00BB4CC0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750/2050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52000</w:t>
            </w:r>
          </w:p>
        </w:tc>
      </w:tr>
      <w:tr w:rsidR="00BB4CC0" w:rsidTr="00BB4CC0">
        <w:tc>
          <w:tcPr>
            <w:tcW w:w="562" w:type="dxa"/>
          </w:tcPr>
          <w:p w:rsidR="00BB4CC0" w:rsidRDefault="00BB4CC0" w:rsidP="00BB4CC0"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650/1850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48000</w:t>
            </w:r>
          </w:p>
        </w:tc>
      </w:tr>
      <w:tr w:rsidR="00BB4CC0" w:rsidTr="00BB4CC0">
        <w:tc>
          <w:tcPr>
            <w:tcW w:w="562" w:type="dxa"/>
          </w:tcPr>
          <w:p w:rsidR="00BB4CC0" w:rsidRDefault="00BB4CC0" w:rsidP="00BB4CC0"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1250/2150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60000</w:t>
            </w:r>
          </w:p>
        </w:tc>
      </w:tr>
      <w:tr w:rsidR="00BB4CC0" w:rsidTr="00BB4CC0">
        <w:tc>
          <w:tcPr>
            <w:tcW w:w="562" w:type="dxa"/>
          </w:tcPr>
          <w:p w:rsidR="00BB4CC0" w:rsidRDefault="00BB4CC0" w:rsidP="00BB4CC0">
            <w: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1250/2050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55000</w:t>
            </w:r>
          </w:p>
        </w:tc>
      </w:tr>
      <w:tr w:rsidR="00BB4CC0" w:rsidTr="00BB4CC0">
        <w:tc>
          <w:tcPr>
            <w:tcW w:w="562" w:type="dxa"/>
          </w:tcPr>
          <w:p w:rsidR="00BB4CC0" w:rsidRDefault="00BB4CC0" w:rsidP="00BB4CC0">
            <w: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 w:rsidRPr="009A1CE3">
              <w:rPr>
                <w:rFonts w:ascii="Calibri" w:hAnsi="Calibri" w:cs="Calibri"/>
                <w:color w:val="000000"/>
              </w:rPr>
              <w:t>1050/1850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52000</w:t>
            </w:r>
          </w:p>
        </w:tc>
      </w:tr>
      <w:tr w:rsidR="00BB4CC0" w:rsidTr="00BB4CC0">
        <w:tc>
          <w:tcPr>
            <w:tcW w:w="562" w:type="dxa"/>
          </w:tcPr>
          <w:p w:rsidR="00BB4CC0" w:rsidRDefault="00BB4CC0" w:rsidP="00BB4CC0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1250/2450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55000</w:t>
            </w:r>
          </w:p>
        </w:tc>
      </w:tr>
      <w:tr w:rsidR="00BB4CC0" w:rsidTr="00BB4CC0">
        <w:tc>
          <w:tcPr>
            <w:tcW w:w="562" w:type="dxa"/>
          </w:tcPr>
          <w:p w:rsidR="00BB4CC0" w:rsidRDefault="00BB4CC0" w:rsidP="00BB4CC0"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1250/2450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50000</w:t>
            </w:r>
          </w:p>
        </w:tc>
      </w:tr>
      <w:tr w:rsidR="00BB4CC0" w:rsidTr="00BB4CC0">
        <w:tc>
          <w:tcPr>
            <w:tcW w:w="562" w:type="dxa"/>
          </w:tcPr>
          <w:p w:rsidR="00BB4CC0" w:rsidRDefault="00BB4CC0" w:rsidP="00BB4CC0"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1050/2450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48000</w:t>
            </w:r>
          </w:p>
        </w:tc>
      </w:tr>
      <w:tr w:rsidR="00BB4CC0" w:rsidTr="00BB4CC0">
        <w:tc>
          <w:tcPr>
            <w:tcW w:w="562" w:type="dxa"/>
          </w:tcPr>
          <w:p w:rsidR="00BB4CC0" w:rsidRDefault="00BB4CC0" w:rsidP="00BB4CC0">
            <w: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4CC0" w:rsidRPr="009A1CE3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750/2450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C0" w:rsidRDefault="00BB4CC0" w:rsidP="00BB4CC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46000</w:t>
            </w:r>
          </w:p>
        </w:tc>
      </w:tr>
    </w:tbl>
    <w:p w:rsidR="00BB4CC0" w:rsidRDefault="00BB4CC0" w:rsidP="00BB4CC0">
      <w:pPr>
        <w:jc w:val="center"/>
        <w:rPr>
          <w:rFonts w:ascii="Arial" w:hAnsi="Arial" w:cs="Arial"/>
          <w:b/>
          <w:sz w:val="28"/>
          <w:szCs w:val="28"/>
        </w:rPr>
      </w:pPr>
      <w:r w:rsidRPr="00BB4CC0">
        <w:rPr>
          <w:rFonts w:ascii="Arial" w:hAnsi="Arial" w:cs="Arial"/>
          <w:b/>
          <w:sz w:val="28"/>
          <w:szCs w:val="28"/>
        </w:rPr>
        <w:t>Обществ</w:t>
      </w:r>
      <w:r>
        <w:rPr>
          <w:rFonts w:ascii="Arial" w:hAnsi="Arial" w:cs="Arial"/>
          <w:b/>
          <w:sz w:val="28"/>
          <w:szCs w:val="28"/>
        </w:rPr>
        <w:t>о</w:t>
      </w:r>
      <w:bookmarkStart w:id="0" w:name="_GoBack"/>
      <w:bookmarkEnd w:id="0"/>
      <w:r w:rsidRPr="00BB4CC0">
        <w:rPr>
          <w:rFonts w:ascii="Arial" w:hAnsi="Arial" w:cs="Arial"/>
          <w:b/>
          <w:sz w:val="28"/>
          <w:szCs w:val="28"/>
        </w:rPr>
        <w:t xml:space="preserve"> с ограниченной ответственностью</w:t>
      </w:r>
    </w:p>
    <w:p w:rsidR="00BB4CC0" w:rsidRDefault="00BB4CC0" w:rsidP="00BB4CC0">
      <w:pPr>
        <w:jc w:val="center"/>
        <w:rPr>
          <w:rFonts w:ascii="Arial" w:hAnsi="Arial" w:cs="Arial"/>
          <w:b/>
          <w:sz w:val="28"/>
          <w:szCs w:val="28"/>
        </w:rPr>
      </w:pPr>
      <w:r w:rsidRPr="00BB4CC0">
        <w:rPr>
          <w:rFonts w:ascii="Arial" w:hAnsi="Arial" w:cs="Arial"/>
          <w:b/>
          <w:sz w:val="28"/>
          <w:szCs w:val="28"/>
        </w:rPr>
        <w:t xml:space="preserve"> «</w:t>
      </w:r>
      <w:proofErr w:type="spellStart"/>
      <w:r w:rsidRPr="00BB4CC0">
        <w:rPr>
          <w:rFonts w:ascii="Arial" w:hAnsi="Arial" w:cs="Arial"/>
          <w:b/>
          <w:sz w:val="28"/>
          <w:szCs w:val="28"/>
        </w:rPr>
        <w:t>БэстВуд</w:t>
      </w:r>
      <w:proofErr w:type="spellEnd"/>
      <w:r w:rsidRPr="00BB4CC0">
        <w:rPr>
          <w:rFonts w:ascii="Arial" w:hAnsi="Arial" w:cs="Arial"/>
          <w:b/>
          <w:sz w:val="28"/>
          <w:szCs w:val="28"/>
        </w:rPr>
        <w:t xml:space="preserve"> энд </w:t>
      </w:r>
      <w:proofErr w:type="spellStart"/>
      <w:r w:rsidRPr="00BB4CC0">
        <w:rPr>
          <w:rFonts w:ascii="Arial" w:hAnsi="Arial" w:cs="Arial"/>
          <w:b/>
          <w:sz w:val="28"/>
          <w:szCs w:val="28"/>
        </w:rPr>
        <w:t>Ламбер</w:t>
      </w:r>
      <w:proofErr w:type="spellEnd"/>
      <w:r w:rsidRPr="00BB4CC0">
        <w:rPr>
          <w:rFonts w:ascii="Arial" w:hAnsi="Arial" w:cs="Arial"/>
          <w:b/>
          <w:sz w:val="28"/>
          <w:szCs w:val="28"/>
        </w:rPr>
        <w:t>»</w:t>
      </w:r>
    </w:p>
    <w:p w:rsidR="00BB4CC0" w:rsidRDefault="00BB4CC0" w:rsidP="00BB4CC0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8"/>
          <w:szCs w:val="28"/>
        </w:rPr>
      </w:pPr>
    </w:p>
    <w:p w:rsidR="00BB4CC0" w:rsidRDefault="00BB4CC0" w:rsidP="00BB4CC0">
      <w:pPr>
        <w:jc w:val="center"/>
        <w:rPr>
          <w:rFonts w:ascii="Arial" w:hAnsi="Arial" w:cs="Arial"/>
          <w:b/>
          <w:sz w:val="28"/>
          <w:szCs w:val="28"/>
        </w:rPr>
      </w:pPr>
    </w:p>
    <w:p w:rsidR="007F3410" w:rsidRPr="00BB4CC0" w:rsidRDefault="00BB4CC0" w:rsidP="00BB4CC0">
      <w:pPr>
        <w:jc w:val="center"/>
        <w:rPr>
          <w:rFonts w:ascii="Arial" w:hAnsi="Arial" w:cs="Arial"/>
          <w:b/>
          <w:sz w:val="28"/>
          <w:szCs w:val="28"/>
        </w:rPr>
      </w:pPr>
      <w:r w:rsidRPr="00BB4CC0">
        <w:rPr>
          <w:rFonts w:ascii="Arial" w:hAnsi="Arial" w:cs="Arial"/>
          <w:b/>
          <w:sz w:val="28"/>
          <w:szCs w:val="28"/>
        </w:rPr>
        <w:t>ПРАЙС</w:t>
      </w:r>
    </w:p>
    <w:p w:rsidR="00BB4CC0" w:rsidRPr="00BB4CC0" w:rsidRDefault="00BB4CC0" w:rsidP="00BB4CC0">
      <w:pPr>
        <w:jc w:val="center"/>
        <w:rPr>
          <w:rFonts w:ascii="Arial" w:hAnsi="Arial" w:cs="Arial"/>
          <w:b/>
          <w:sz w:val="28"/>
          <w:szCs w:val="28"/>
        </w:rPr>
      </w:pPr>
      <w:r w:rsidRPr="00BB4CC0">
        <w:rPr>
          <w:rFonts w:ascii="Arial" w:hAnsi="Arial" w:cs="Arial"/>
          <w:b/>
          <w:sz w:val="28"/>
          <w:szCs w:val="28"/>
        </w:rPr>
        <w:t>Пиловочные материалы - ДУБ</w:t>
      </w:r>
    </w:p>
    <w:sectPr w:rsidR="00BB4CC0" w:rsidRPr="00BB4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0"/>
    <w:rsid w:val="007F3410"/>
    <w:rsid w:val="00BB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07DE7-EEA6-47D1-81C1-F81A5985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2022-03-18T14:34:00Z</dcterms:created>
  <dcterms:modified xsi:type="dcterms:W3CDTF">2022-03-18T14:46:00Z</dcterms:modified>
</cp:coreProperties>
</file>