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2D" w:rsidRPr="0056452D" w:rsidRDefault="0056452D" w:rsidP="0056452D">
      <w:pPr>
        <w:spacing w:line="240" w:lineRule="auto"/>
        <w:jc w:val="center"/>
        <w:rPr>
          <w:b/>
        </w:rPr>
      </w:pPr>
      <w:r w:rsidRPr="0056452D">
        <w:rPr>
          <w:b/>
        </w:rPr>
        <w:t>ОБЩЕСТВО С ОГРАНИЧЕННОЙ ОТВЕТСТВЕННОСТЬЮ</w:t>
      </w:r>
    </w:p>
    <w:p w:rsidR="0056452D" w:rsidRPr="0056452D" w:rsidRDefault="0056452D" w:rsidP="0056452D">
      <w:pPr>
        <w:spacing w:line="240" w:lineRule="auto"/>
        <w:jc w:val="center"/>
        <w:rPr>
          <w:b/>
        </w:rPr>
      </w:pPr>
      <w:r w:rsidRPr="0056452D">
        <w:rPr>
          <w:b/>
        </w:rPr>
        <w:t>«</w:t>
      </w:r>
      <w:r w:rsidRPr="0056452D">
        <w:rPr>
          <w:b/>
          <w:i/>
          <w:sz w:val="32"/>
          <w:szCs w:val="32"/>
        </w:rPr>
        <w:t>Сибирская</w:t>
      </w:r>
      <w:r>
        <w:rPr>
          <w:b/>
          <w:i/>
          <w:sz w:val="32"/>
          <w:szCs w:val="32"/>
        </w:rPr>
        <w:t xml:space="preserve"> </w:t>
      </w:r>
      <w:r w:rsidRPr="0056452D">
        <w:rPr>
          <w:rStyle w:val="a3"/>
          <w:b/>
          <w:iCs/>
          <w:sz w:val="32"/>
          <w:szCs w:val="32"/>
        </w:rPr>
        <w:t>Торговая Компания</w:t>
      </w:r>
      <w:r w:rsidRPr="0056452D">
        <w:rPr>
          <w:b/>
        </w:rPr>
        <w:t>»</w:t>
      </w:r>
    </w:p>
    <w:p w:rsidR="0056452D" w:rsidRPr="0056452D" w:rsidRDefault="0056452D" w:rsidP="0056452D">
      <w:pPr>
        <w:spacing w:line="240" w:lineRule="auto"/>
        <w:jc w:val="center"/>
      </w:pPr>
      <w:r w:rsidRPr="0056452D">
        <w:rPr>
          <w:noProof/>
        </w:rPr>
        <w:drawing>
          <wp:inline distT="0" distB="0" distL="0" distR="0">
            <wp:extent cx="8858250" cy="2356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3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52D" w:rsidRPr="0056452D" w:rsidRDefault="0056452D" w:rsidP="0056452D">
      <w:pPr>
        <w:spacing w:line="240" w:lineRule="auto"/>
        <w:jc w:val="center"/>
      </w:pPr>
      <w:r w:rsidRPr="0056452D">
        <w:t>ИНН 7204167307,  КПП 720301001 ОГРН 1117232013821,</w:t>
      </w:r>
    </w:p>
    <w:p w:rsidR="0056452D" w:rsidRPr="0056452D" w:rsidRDefault="0056452D" w:rsidP="0056452D">
      <w:pPr>
        <w:spacing w:line="240" w:lineRule="auto"/>
        <w:jc w:val="center"/>
      </w:pPr>
      <w:r w:rsidRPr="0056452D">
        <w:t xml:space="preserve">БИК 046577964, к/с 30101810100000000964, </w:t>
      </w:r>
      <w:proofErr w:type="spellStart"/>
      <w:proofErr w:type="gramStart"/>
      <w:r w:rsidRPr="0056452D">
        <w:t>р</w:t>
      </w:r>
      <w:proofErr w:type="spellEnd"/>
      <w:proofErr w:type="gramEnd"/>
      <w:r w:rsidRPr="0056452D">
        <w:t xml:space="preserve">/с </w:t>
      </w:r>
      <w:r w:rsidRPr="0056452D">
        <w:rPr>
          <w:b/>
        </w:rPr>
        <w:t>40702810438290002115</w:t>
      </w:r>
    </w:p>
    <w:p w:rsidR="0056452D" w:rsidRPr="0056452D" w:rsidRDefault="0056452D" w:rsidP="0056452D">
      <w:pPr>
        <w:spacing w:line="240" w:lineRule="auto"/>
        <w:jc w:val="center"/>
      </w:pPr>
      <w:r w:rsidRPr="0056452D">
        <w:t>Филиал «Екатеринбургский» АО «АЛЬФА-БАНК»</w:t>
      </w:r>
    </w:p>
    <w:p w:rsidR="0056452D" w:rsidRPr="0056452D" w:rsidRDefault="0056452D" w:rsidP="0056452D">
      <w:pPr>
        <w:spacing w:line="240" w:lineRule="auto"/>
        <w:jc w:val="center"/>
      </w:pPr>
      <w:r w:rsidRPr="0056452D">
        <w:t>Юр. адрес: РФ, 625048  г. Тюмень, ул. Мельникайте</w:t>
      </w:r>
      <w:proofErr w:type="gramStart"/>
      <w:r w:rsidRPr="0056452D">
        <w:t>,д</w:t>
      </w:r>
      <w:proofErr w:type="gramEnd"/>
      <w:r w:rsidRPr="0056452D">
        <w:t>.44-А/1,офис 319</w:t>
      </w:r>
      <w:r w:rsidRPr="0056452D">
        <w:rPr>
          <w:noProof/>
        </w:rPr>
        <w:drawing>
          <wp:inline distT="0" distB="0" distL="0" distR="0">
            <wp:extent cx="8762206" cy="276225"/>
            <wp:effectExtent l="19050" t="0" r="79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20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AD" w:rsidRPr="0056452D" w:rsidRDefault="00BC6988">
      <w:pPr>
        <w:rPr>
          <w:b/>
          <w:sz w:val="24"/>
          <w:szCs w:val="24"/>
        </w:rPr>
      </w:pPr>
      <w:r w:rsidRPr="0056452D">
        <w:rPr>
          <w:b/>
          <w:sz w:val="24"/>
          <w:szCs w:val="24"/>
        </w:rPr>
        <w:t xml:space="preserve">ООО «СТК» реализует пиломатериал обрезной хвойных пород, естественной влажности, дискового и ленточного пиления, идеальная геометрия, собственная лесозаготовка. Все материалы соответствуют </w:t>
      </w:r>
      <w:proofErr w:type="spellStart"/>
      <w:r w:rsidRPr="0056452D">
        <w:rPr>
          <w:b/>
          <w:sz w:val="24"/>
          <w:szCs w:val="24"/>
        </w:rPr>
        <w:t>ГОСТу</w:t>
      </w:r>
      <w:proofErr w:type="spellEnd"/>
      <w:r w:rsidRPr="0056452D">
        <w:rPr>
          <w:b/>
          <w:sz w:val="24"/>
          <w:szCs w:val="24"/>
        </w:rPr>
        <w:t xml:space="preserve"> и изготовлены из качественного, свежего пиловочника. Также возможно изготовление пиломатериала по техническому заданию заказчика. Возможна организация доставки </w:t>
      </w:r>
      <w:proofErr w:type="spellStart"/>
      <w:r w:rsidRPr="0056452D">
        <w:rPr>
          <w:b/>
          <w:sz w:val="24"/>
          <w:szCs w:val="24"/>
        </w:rPr>
        <w:t>авто\жд</w:t>
      </w:r>
      <w:proofErr w:type="spellEnd"/>
      <w:r w:rsidRPr="0056452D">
        <w:rPr>
          <w:b/>
          <w:sz w:val="24"/>
          <w:szCs w:val="24"/>
        </w:rPr>
        <w:t xml:space="preserve"> транспортом по России и на экспорт. Предоставляем полный пакет документов. Точные сроки выполнения любого заказа (объема). Местонахождение производств</w:t>
      </w:r>
      <w:proofErr w:type="gramStart"/>
      <w:r w:rsidRPr="0056452D">
        <w:rPr>
          <w:b/>
          <w:sz w:val="24"/>
          <w:szCs w:val="24"/>
        </w:rPr>
        <w:t>а-</w:t>
      </w:r>
      <w:proofErr w:type="gramEnd"/>
      <w:r w:rsidRPr="0056452D">
        <w:rPr>
          <w:b/>
          <w:sz w:val="24"/>
          <w:szCs w:val="24"/>
        </w:rPr>
        <w:t xml:space="preserve"> ХМАО-ЮГРА.</w:t>
      </w:r>
    </w:p>
    <w:p w:rsidR="0056452D" w:rsidRDefault="00BC6988">
      <w:pPr>
        <w:rPr>
          <w:b/>
          <w:sz w:val="24"/>
          <w:szCs w:val="24"/>
        </w:rPr>
      </w:pPr>
      <w:r w:rsidRPr="0056452D">
        <w:rPr>
          <w:b/>
          <w:sz w:val="24"/>
          <w:szCs w:val="24"/>
        </w:rPr>
        <w:t>Индивидуальный подход к каждому клиенту, гибкие, обсуждаемые цены.</w:t>
      </w:r>
    </w:p>
    <w:tbl>
      <w:tblPr>
        <w:tblW w:w="7620" w:type="dxa"/>
        <w:tblInd w:w="93" w:type="dxa"/>
        <w:tblLook w:val="04A0"/>
      </w:tblPr>
      <w:tblGrid>
        <w:gridCol w:w="4780"/>
        <w:gridCol w:w="2840"/>
      </w:tblGrid>
      <w:tr w:rsidR="0056452D" w:rsidRPr="0056452D" w:rsidTr="0056452D">
        <w:trPr>
          <w:trHeight w:val="43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5645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Доска обрезная 3м\4м\6м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 Цена за м3 с учетом НДС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(без учета доставки)</w:t>
            </w:r>
          </w:p>
        </w:tc>
      </w:tr>
      <w:tr w:rsidR="0056452D" w:rsidRPr="0056452D" w:rsidTr="0056452D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25х100\120\150\200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14000</w:t>
            </w:r>
          </w:p>
        </w:tc>
      </w:tr>
      <w:tr w:rsidR="0056452D" w:rsidRPr="0056452D" w:rsidTr="0056452D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30х100\120\150\200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14000</w:t>
            </w:r>
          </w:p>
        </w:tc>
      </w:tr>
      <w:tr w:rsidR="0056452D" w:rsidRPr="0056452D" w:rsidTr="0056452D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40х100\120\150\200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14000</w:t>
            </w:r>
          </w:p>
        </w:tc>
      </w:tr>
      <w:tr w:rsidR="0056452D" w:rsidRPr="0056452D" w:rsidTr="0056452D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50х100\120\150\200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14000</w:t>
            </w:r>
          </w:p>
        </w:tc>
      </w:tr>
      <w:tr w:rsidR="0056452D" w:rsidRPr="0056452D" w:rsidTr="0056452D">
        <w:trPr>
          <w:trHeight w:val="43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5645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Брус 3м\4м\6м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452D" w:rsidRPr="0056452D" w:rsidTr="0056452D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100х100\150\200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14000</w:t>
            </w:r>
          </w:p>
        </w:tc>
      </w:tr>
      <w:tr w:rsidR="0056452D" w:rsidRPr="0056452D" w:rsidTr="0056452D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150х150\200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14000</w:t>
            </w:r>
          </w:p>
        </w:tc>
      </w:tr>
      <w:tr w:rsidR="0056452D" w:rsidRPr="0056452D" w:rsidTr="0056452D">
        <w:trPr>
          <w:trHeight w:val="43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5645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Доска </w:t>
            </w:r>
            <w:proofErr w:type="spellStart"/>
            <w:r w:rsidRPr="005645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необрезная</w:t>
            </w:r>
            <w:proofErr w:type="spellEnd"/>
            <w:r w:rsidRPr="005645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 3м\4м\6м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45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452D" w:rsidRPr="0056452D" w:rsidTr="0056452D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2D" w:rsidRPr="0056452D" w:rsidRDefault="0056452D" w:rsidP="00564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6452D" w:rsidRPr="0056452D" w:rsidRDefault="0056452D">
      <w:pPr>
        <w:rPr>
          <w:sz w:val="24"/>
          <w:szCs w:val="24"/>
        </w:rPr>
      </w:pPr>
    </w:p>
    <w:sectPr w:rsidR="0056452D" w:rsidRPr="0056452D" w:rsidSect="0056452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988"/>
    <w:rsid w:val="00075EAD"/>
    <w:rsid w:val="0056452D"/>
    <w:rsid w:val="00BC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6452D"/>
    <w:rPr>
      <w:rFonts w:cs="Times New Roman"/>
      <w:i/>
    </w:rPr>
  </w:style>
  <w:style w:type="paragraph" w:styleId="a4">
    <w:name w:val="Balloon Text"/>
    <w:basedOn w:val="a"/>
    <w:link w:val="a5"/>
    <w:uiPriority w:val="99"/>
    <w:semiHidden/>
    <w:unhideWhenUsed/>
    <w:rsid w:val="0056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2022-11-12T06:59:00Z</dcterms:created>
  <dcterms:modified xsi:type="dcterms:W3CDTF">2022-11-12T06:59:00Z</dcterms:modified>
</cp:coreProperties>
</file>